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E227B2" w:rsidR="00E2623E" w:rsidP="5B8E2A97" w:rsidRDefault="00473811" w14:paraId="312A1A96" w14:textId="0ADCD78F">
      <w:pPr>
        <w:spacing w:line="360" w:lineRule="auto"/>
        <w:outlineLvl w:val="0"/>
        <w:rPr>
          <w:rFonts w:ascii="Arial" w:hAnsi="Arial"/>
          <w:sz w:val="26"/>
          <w:szCs w:val="26"/>
        </w:rPr>
      </w:pPr>
      <w:r w:rsidRPr="5B8E2A97" w:rsidR="5B8E2A97">
        <w:rPr>
          <w:rFonts w:ascii="Arial" w:hAnsi="Arial"/>
          <w:b w:val="1"/>
          <w:bCs w:val="1"/>
          <w:sz w:val="26"/>
          <w:szCs w:val="26"/>
        </w:rPr>
        <w:t>Forum:</w:t>
      </w:r>
      <w:r>
        <w:tab/>
      </w:r>
      <w:r>
        <w:tab/>
      </w:r>
      <w:r w:rsidRPr="5B8E2A97" w:rsidR="5B8E2A97">
        <w:rPr>
          <w:rFonts w:ascii="Arial" w:hAnsi="Arial"/>
          <w:b w:val="1"/>
          <w:bCs w:val="1"/>
          <w:sz w:val="26"/>
          <w:szCs w:val="26"/>
        </w:rPr>
        <w:t>The Crisis Committee</w:t>
      </w:r>
    </w:p>
    <w:p w:rsidRPr="00E227B2" w:rsidR="00E2623E" w:rsidP="5B8E2A97" w:rsidRDefault="00473811" w14:paraId="374AC462" w14:textId="7B1EABCB">
      <w:pPr>
        <w:spacing w:line="360" w:lineRule="auto"/>
        <w:ind w:left="2160" w:hanging="2160"/>
        <w:rPr>
          <w:rFonts w:ascii="Arial" w:hAnsi="Arial"/>
          <w:b w:val="1"/>
          <w:bCs w:val="1"/>
          <w:sz w:val="26"/>
          <w:szCs w:val="26"/>
        </w:rPr>
      </w:pPr>
      <w:r w:rsidRPr="5B8E2A97" w:rsidR="5B8E2A97">
        <w:rPr>
          <w:rFonts w:ascii="Arial" w:hAnsi="Arial"/>
          <w:b w:val="1"/>
          <w:bCs w:val="1"/>
          <w:sz w:val="26"/>
          <w:szCs w:val="26"/>
        </w:rPr>
        <w:t>Issue:</w:t>
      </w:r>
      <w:r>
        <w:tab/>
      </w:r>
      <w:r w:rsidRPr="5B8E2A97" w:rsidR="5B8E2A97">
        <w:rPr>
          <w:rFonts w:ascii="Arial" w:hAnsi="Arial"/>
          <w:b w:val="1"/>
          <w:bCs w:val="1"/>
          <w:sz w:val="26"/>
          <w:szCs w:val="26"/>
        </w:rPr>
        <w:t>Leave or Remain: The battle for No.10 Downing street</w:t>
      </w:r>
    </w:p>
    <w:p w:rsidRPr="004A2F38" w:rsidR="00E2623E" w:rsidP="5B8E2A97" w:rsidRDefault="00473811" w14:paraId="4A5CBFEA" w14:textId="01FB1C4F">
      <w:pPr>
        <w:spacing w:line="360" w:lineRule="auto"/>
        <w:ind w:left="2160" w:hanging="2160"/>
        <w:rPr>
          <w:rFonts w:ascii="Arial" w:hAnsi="Arial"/>
          <w:b w:val="1"/>
          <w:bCs w:val="1"/>
          <w:sz w:val="26"/>
          <w:szCs w:val="26"/>
        </w:rPr>
      </w:pPr>
      <w:r w:rsidRPr="255E4945" w:rsidR="255E4945">
        <w:rPr>
          <w:rFonts w:ascii="Arial" w:hAnsi="Arial"/>
          <w:b w:val="1"/>
          <w:bCs w:val="1"/>
          <w:sz w:val="26"/>
          <w:szCs w:val="26"/>
        </w:rPr>
        <w:t xml:space="preserve">Student </w:t>
      </w:r>
      <w:r w:rsidRPr="255E4945" w:rsidR="255E4945">
        <w:rPr>
          <w:rFonts w:ascii="Arial" w:hAnsi="Arial"/>
          <w:b w:val="1"/>
          <w:bCs w:val="1"/>
          <w:sz w:val="26"/>
          <w:szCs w:val="26"/>
        </w:rPr>
        <w:t>Officer:</w:t>
      </w:r>
      <w:r>
        <w:tab/>
      </w:r>
      <w:r w:rsidRPr="255E4945" w:rsidR="255E4945">
        <w:rPr>
          <w:rFonts w:ascii="Arial" w:hAnsi="Arial"/>
          <w:b w:val="1"/>
          <w:bCs w:val="1"/>
          <w:sz w:val="26"/>
          <w:szCs w:val="26"/>
        </w:rPr>
        <w:t>Lucas Duan, John Park, Anastasia Lim, Hanna Badholm, Ashton Liu</w:t>
      </w:r>
    </w:p>
    <w:p w:rsidR="00E2623E" w:rsidP="5B8E2A97" w:rsidRDefault="00473811" w14:paraId="633B4574" w14:textId="0DB12D58">
      <w:pPr>
        <w:spacing w:line="360" w:lineRule="auto"/>
        <w:rPr>
          <w:rFonts w:ascii="Arial" w:hAnsi="Arial"/>
          <w:sz w:val="26"/>
          <w:szCs w:val="26"/>
        </w:rPr>
      </w:pPr>
      <w:r w:rsidRPr="589663BD" w:rsidR="589663BD">
        <w:rPr>
          <w:rFonts w:ascii="Arial" w:hAnsi="Arial"/>
          <w:b w:val="1"/>
          <w:bCs w:val="1"/>
          <w:sz w:val="26"/>
          <w:szCs w:val="26"/>
        </w:rPr>
        <w:t>Position:</w:t>
      </w:r>
      <w:r>
        <w:tab/>
      </w:r>
      <w:r>
        <w:tab/>
      </w:r>
      <w:r w:rsidRPr="589663BD" w:rsidR="589663BD">
        <w:rPr>
          <w:rFonts w:ascii="Arial" w:hAnsi="Arial"/>
          <w:b w:val="1"/>
          <w:bCs w:val="1"/>
          <w:sz w:val="26"/>
          <w:szCs w:val="26"/>
        </w:rPr>
        <w:t>President, Assistant President, Backroom Presidents</w:t>
      </w:r>
    </w:p>
    <w:p w:rsidRPr="0059121F" w:rsidR="00E2623E" w:rsidP="00E2623E" w:rsidRDefault="004B7F04" w14:paraId="73E45DFC" w14:textId="7653B676">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w14:anchorId="2F3F210A">
              <v:shapetype id="_x0000_t32" coordsize="21600,21600" o:oned="t" filled="f" o:spt="32" path="m0,0l21600,21600e" w14:anchorId="54F36EEB">
                <v:path fillok="f" arrowok="t" o:connecttype="none"/>
                <o:lock v:ext="edit" shapetype="t"/>
              </v:shapetype>
              <v:shape id="AutoShape 3"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3204]" strokeweight="2.5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QaG8oCAADhBQAADgAAAGRycy9lMm9Eb2MueG1srFRRb5swEH6ftP9g8U6BQAhBTaqUkL10W7V2&#10;2rNjm4BmbGQ7IdHU/76zSVjTvUxTEwn5zr677+6+u9u7Y8vRgSndSLHwopvQQ0wQSRuxW3jfnzd+&#10;5iFtsKCYS8EW3olp72758cNt3+VsImvJKVMInAid993Cq43p8iDQpGYt1jeyYwIuK6labEBUu4Aq&#10;3IP3lgeTMEyDXiraKUmY1qBdD5fe0vmvKkbM16rSzCC+8ACbcV/lvlv7DZa3ON8p3NUNOcPA/4Gi&#10;xY2AoKOrNTYY7VXzl6u2IUpqWZkbIttAVlVDmMsBsonCN9k81bhjLhcoju7GMun3c0u+HB4Vaij0&#10;zkMCt9Ci1d5IFxnFtjx9p3N4VYhHZRMkR/HUPUjyUyMhixqLHXOPn08d2EbWIrgysYLuIMi2/ywp&#10;vMHg39XqWKnWuoQqoKNryWlsCTsaRECZpskkCqFz5HIX4Pxi2CltPjHZIntYeNoo3OxqU0ghoPFS&#10;RS4MPjxoY2Hh/GJgowq5aTh3/ecC9QsvjmbT0FloyRtqb+07R0VWcIUOGEiECWHCDJ75voWUBj2A&#10;hN/AJ9AD6wa9U0Ho0Y0DchVByb2gDkjNMC3PZ4MbPpzBmgsLhTlCD9mAdDRwdHooliPbr3k4L7My&#10;S/xkkpZ+Eq7X/mpTJH66geTW8boo1tGLzTFK8rqhlAmb5oX4UfJvxDqP4EDZkfpjQYNr7y5hAHuN&#10;dLWZhrMkzvzZbBr7SVyG/n22KfxVEaXprLwv7ss3SEuXvX4fsGMpLSq5N0w91bRHW75X3zBMQxpP&#10;LetoY4kVZ+F8bgVYHJPZ0GiE+Q42HjHKQ0qaH42p3RxYBlufWu22I2my1P4HNvKuxgM1Zsl8nrmB&#10;GZ+7Wo1whspdmm6lsW3nYvypLZDkQgg3f3bkhuHdSnp6VJe5hD3ijM47zy6q1zKcX2/m5W8AAAD/&#10;/wMAUEsDBBQABgAIAAAAIQCXAsJt3gAAAAoBAAAPAAAAZHJzL2Rvd25yZXYueG1sTI/BTsMwDIbv&#10;SLxDZCQuaEvXoQqVplOF2I3LxqRdvcZrozVOadKuvD2ZOMDR9qff319sZtuJiQZvHCtYLRMQxLXT&#10;hhsFh8/t4gWED8gaO8ek4Js8bMr7uwJz7a68o2kfGhFD2OeooA2hz6X0dUsW/dL1xPF2doPFEMeh&#10;kXrAawy3nUyTJJMWDccPLfb01lJ92Y9WgTlUVfOxfXofd3VaX44Gz+P0pdTjw1y9ggg0hz8YbvpR&#10;HcrodHIjay86BYvVOouogjSLFW5Ask6fQZx+N7Is5P8K5Q8AAAD//wMAUEsBAi0AFAAGAAgAAAAh&#10;AOSZw8D7AAAA4QEAABMAAAAAAAAAAAAAAAAAAAAAAFtDb250ZW50X1R5cGVzXS54bWxQSwECLQAU&#10;AAYACAAAACEAI7Jq4dcAAACUAQAACwAAAAAAAAAAAAAAAAAsAQAAX3JlbHMvLnJlbHNQSwECLQAU&#10;AAYACAAAACEAdHQaG8oCAADhBQAADgAAAAAAAAAAAAAAAAAsAgAAZHJzL2Uyb0RvYy54bWxQSwEC&#10;LQAUAAYACAAAACEAlwLCbd4AAAAKAQAADwAAAAAAAAAAAAAAAAAiBQAAZHJzL2Rvd25yZXYueG1s&#10;UEsFBgAAAAAEAAQA8wAAAC0GAAAAAA==&#10;">
                <v:shadow color="#868686" opacity="49150f"/>
              </v:shape>
            </w:pict>
          </mc:Fallback>
        </mc:AlternateContent>
      </w:r>
    </w:p>
    <w:p w:rsidRPr="00831602" w:rsidR="00E2623E" w:rsidP="002F5A3E" w:rsidRDefault="00473811" w14:paraId="1AF68D80" w14:textId="77777777">
      <w:pPr>
        <w:pStyle w:val="SectionTitle"/>
        <w:rPr>
          <w:color w:val="548DD4" w:themeColor="text2" w:themeTint="99"/>
        </w:rPr>
      </w:pPr>
      <w:r w:rsidRPr="5B8E2A97" w:rsidR="5B8E2A97">
        <w:rPr>
          <w:color w:val="548DD4" w:themeColor="text2" w:themeTint="99" w:themeShade="FF"/>
        </w:rPr>
        <w:t>Introduction</w:t>
      </w:r>
    </w:p>
    <w:p w:rsidR="5B8E2A97" w:rsidP="5B8E2A97" w:rsidRDefault="5B8E2A97" w14:paraId="6FFB71CB" w14:textId="55FC5BCD">
      <w:pPr>
        <w:pStyle w:val="TextofResearchReport"/>
        <w:rPr>
          <w:rFonts w:ascii="Times New Roman" w:hAnsi="Times New Roman"/>
          <w:lang w:eastAsia="ko-KR"/>
        </w:rPr>
      </w:pPr>
      <w:r w:rsidRPr="5B8E2A97" w:rsidR="5B8E2A97">
        <w:rPr>
          <w:rFonts w:ascii="Times New Roman" w:hAnsi="Times New Roman"/>
          <w:lang w:eastAsia="ko-KR"/>
        </w:rPr>
        <w:t xml:space="preserve">Brexit is a portmanteau of ‘Britain’ and ‘Exit’, referring to the United Kingdom’s withdrawal from the European Union (EU). Brexit was not only about United Kingdom (UK) leaving the EU, but the result of skepticism, economic tensions, and British identity from immigrations, in conjunction with the political polarization among multiple parties. This eventually provoked a significant shift of the UK’s direction in various domains. </w:t>
      </w:r>
    </w:p>
    <w:p w:rsidR="5B8E2A97" w:rsidP="5B8E2A97" w:rsidRDefault="5B8E2A97" w14:paraId="40B0C286" w14:textId="1ED35E7C">
      <w:pPr>
        <w:pStyle w:val="TextofResearchReport"/>
      </w:pPr>
      <w:r w:rsidRPr="5B8E2A97" w:rsidR="5B8E2A97">
        <w:rPr>
          <w:rFonts w:ascii="Times New Roman" w:hAnsi="Times New Roman"/>
          <w:lang w:eastAsia="ko-KR"/>
        </w:rPr>
        <w:t xml:space="preserve">On 23 June 2016, referendum for Brexit was held; with 48.1% (16,141,241 votes) to remain and 51.9% (17,410,742) to leave, the narrow majority voted to leave the EU. This invoked Article 50 of the Treaty on European Union (TEU), a legal mechanism that enabled the withdrawal of member states from the EU, and lead to the request for the extension of Article 50. While several requests for extension of Article 50 from Teresa May and the meetings of the European Council that reached an agreement regarding such request occurred, the Brexit deal was lost on amendment in the commons.  </w:t>
      </w:r>
    </w:p>
    <w:p w:rsidR="5B8E2A97" w:rsidP="795D92AE" w:rsidRDefault="5B8E2A97" w14:paraId="61D831FA" w14:textId="774612BE">
      <w:pPr>
        <w:pStyle w:val="TextofResearchReport"/>
        <w:rPr>
          <w:rFonts w:ascii="Times New Roman" w:hAnsi="Times New Roman"/>
          <w:lang w:eastAsia="ko-KR"/>
        </w:rPr>
      </w:pPr>
      <w:r w:rsidRPr="795D92AE" w:rsidR="5B8E2A97">
        <w:rPr>
          <w:rFonts w:ascii="Times New Roman" w:hAnsi="Times New Roman"/>
          <w:lang w:eastAsia="ko-KR"/>
        </w:rPr>
        <w:t>Boris Johnson, the next prime minister, claim</w:t>
      </w:r>
      <w:r w:rsidRPr="795D92AE" w:rsidR="33ED5702">
        <w:rPr>
          <w:rFonts w:ascii="Times New Roman" w:hAnsi="Times New Roman"/>
          <w:lang w:eastAsia="ko-KR"/>
        </w:rPr>
        <w:t>ed</w:t>
      </w:r>
      <w:r w:rsidRPr="795D92AE" w:rsidR="5B8E2A97">
        <w:rPr>
          <w:rFonts w:ascii="Times New Roman" w:hAnsi="Times New Roman"/>
          <w:lang w:eastAsia="ko-KR"/>
        </w:rPr>
        <w:t xml:space="preserve"> to ‘get Brexit done’ by 21 January 2020. On 23 January 2020, the EU received the royal assent, </w:t>
      </w:r>
      <w:r w:rsidRPr="795D92AE" w:rsidR="5B8E2A97">
        <w:rPr>
          <w:rFonts w:ascii="Times New Roman" w:hAnsi="Times New Roman"/>
          <w:lang w:eastAsia="ko-KR"/>
        </w:rPr>
        <w:t>indicating</w:t>
      </w:r>
      <w:r w:rsidRPr="795D92AE" w:rsidR="5B8E2A97">
        <w:rPr>
          <w:rFonts w:ascii="Times New Roman" w:hAnsi="Times New Roman"/>
          <w:lang w:eastAsia="ko-KR"/>
        </w:rPr>
        <w:t xml:space="preserve"> the implementation of UK’s withdrawal from the EU. This aligned with prior mutual negotiations and promises made</w:t>
      </w:r>
      <w:r w:rsidRPr="795D92AE" w:rsidR="0C8C97E5">
        <w:rPr>
          <w:rFonts w:ascii="Times New Roman" w:hAnsi="Times New Roman"/>
          <w:lang w:eastAsia="ko-KR"/>
        </w:rPr>
        <w:t xml:space="preserve"> </w:t>
      </w:r>
      <w:r w:rsidRPr="795D92AE" w:rsidR="0C8C97E5">
        <w:rPr>
          <w:rFonts w:ascii="Times New Roman" w:hAnsi="Times New Roman"/>
          <w:lang w:eastAsia="ko-KR"/>
        </w:rPr>
        <w:t>by</w:t>
      </w:r>
      <w:r w:rsidRPr="795D92AE" w:rsidR="0C8C97E5">
        <w:rPr>
          <w:rFonts w:ascii="Times New Roman" w:hAnsi="Times New Roman"/>
          <w:lang w:eastAsia="ko-KR"/>
        </w:rPr>
        <w:t xml:space="preserve"> the government. </w:t>
      </w:r>
      <w:r w:rsidRPr="795D92AE" w:rsidR="5B8E2A97">
        <w:rPr>
          <w:rFonts w:ascii="Times New Roman" w:hAnsi="Times New Roman"/>
          <w:lang w:eastAsia="ko-KR"/>
        </w:rPr>
        <w:t xml:space="preserve">  </w:t>
      </w:r>
    </w:p>
    <w:p w:rsidR="5B8E2A97" w:rsidP="795D92AE" w:rsidRDefault="5B8E2A97" w14:paraId="7C443C34" w14:textId="2A2A6C6B">
      <w:pPr>
        <w:pStyle w:val="TextofResearchReport"/>
        <w:rPr>
          <w:rFonts w:ascii="Times New Roman" w:hAnsi="Times New Roman"/>
          <w:lang w:eastAsia="ko-KR"/>
        </w:rPr>
      </w:pPr>
      <w:r w:rsidRPr="795D92AE" w:rsidR="5B8E2A97">
        <w:rPr>
          <w:rFonts w:ascii="Times New Roman" w:hAnsi="Times New Roman"/>
          <w:lang w:eastAsia="ko-KR"/>
        </w:rPr>
        <w:t xml:space="preserve">Leave or Remain left the conservative party with deep divisions. The continuous internal discord resulted in the vote of no confidence against Teresa May’s leadership, </w:t>
      </w:r>
      <w:r w:rsidRPr="795D92AE" w:rsidR="11A2FAC8">
        <w:rPr>
          <w:rFonts w:ascii="Times New Roman" w:hAnsi="Times New Roman"/>
          <w:lang w:eastAsia="ko-KR"/>
        </w:rPr>
        <w:t xml:space="preserve">even though the motion was rejected, </w:t>
      </w:r>
      <w:r w:rsidRPr="795D92AE" w:rsidR="234E508C">
        <w:rPr>
          <w:rFonts w:ascii="Times New Roman" w:hAnsi="Times New Roman"/>
          <w:lang w:eastAsia="ko-KR"/>
        </w:rPr>
        <w:t xml:space="preserve">her execution of </w:t>
      </w:r>
      <w:r w:rsidRPr="795D92AE" w:rsidR="11A2FAC8">
        <w:rPr>
          <w:rFonts w:ascii="Times New Roman" w:hAnsi="Times New Roman"/>
          <w:lang w:eastAsia="ko-KR"/>
        </w:rPr>
        <w:t xml:space="preserve">Brexit deal eventually </w:t>
      </w:r>
      <w:r w:rsidRPr="795D92AE" w:rsidR="5B8E2A97">
        <w:rPr>
          <w:rFonts w:ascii="Times New Roman" w:hAnsi="Times New Roman"/>
          <w:lang w:eastAsia="ko-KR"/>
        </w:rPr>
        <w:t>g</w:t>
      </w:r>
      <w:r w:rsidRPr="795D92AE" w:rsidR="7C62C9D8">
        <w:rPr>
          <w:rFonts w:ascii="Times New Roman" w:hAnsi="Times New Roman"/>
          <w:lang w:eastAsia="ko-KR"/>
        </w:rPr>
        <w:t>ave</w:t>
      </w:r>
      <w:r w:rsidRPr="795D92AE" w:rsidR="5B8E2A97">
        <w:rPr>
          <w:rFonts w:ascii="Times New Roman" w:hAnsi="Times New Roman"/>
          <w:lang w:eastAsia="ko-KR"/>
        </w:rPr>
        <w:t xml:space="preserve"> rise to her resignation as a leader of the conservative party and the prime minister. The implications of leave or remain were significant – internal discord of the political parties, transition of leadership, economic and social alterations brought a serious jumble to the British society.  </w:t>
      </w:r>
    </w:p>
    <w:p w:rsidR="00FF7B8C" w:rsidP="002F5A3E" w:rsidRDefault="00FF7B8C" w14:paraId="7A7E7E3B" w14:textId="1A97C0CD">
      <w:pPr>
        <w:pStyle w:val="SectionTitle"/>
        <w:rPr>
          <w:color w:val="548DD4" w:themeColor="text2" w:themeTint="99"/>
        </w:rPr>
      </w:pPr>
    </w:p>
    <w:p w:rsidR="00C76708" w:rsidP="002F5A3E" w:rsidRDefault="00C76708" w14:paraId="4ACC4353" w14:textId="77777777">
      <w:pPr>
        <w:pStyle w:val="SectionTitle"/>
        <w:rPr>
          <w:color w:val="548DD4" w:themeColor="text2" w:themeTint="99"/>
        </w:rPr>
      </w:pPr>
    </w:p>
    <w:p w:rsidRPr="00C62701" w:rsidR="00E2623E" w:rsidP="002F5A3E" w:rsidRDefault="00473811" w14:paraId="2F4A7A8B" w14:textId="77777777">
      <w:pPr>
        <w:pStyle w:val="SectionTitle"/>
        <w:rPr>
          <w:color w:val="548DD4" w:themeColor="text2" w:themeTint="99"/>
        </w:rPr>
      </w:pPr>
      <w:r w:rsidRPr="00C62701">
        <w:rPr>
          <w:color w:val="548DD4" w:themeColor="text2" w:themeTint="99"/>
        </w:rPr>
        <w:t>Definition of Key Terms</w:t>
      </w:r>
    </w:p>
    <w:p w:rsidRPr="00C62701" w:rsidR="00E2623E" w:rsidP="002F5A3E" w:rsidRDefault="00473811" w14:paraId="574BF013" w14:textId="3AAE59AB">
      <w:pPr>
        <w:pStyle w:val="KeyTerm"/>
        <w:rPr>
          <w:rFonts w:ascii="Times New Roman" w:hAnsi="Times New Roman"/>
        </w:rPr>
      </w:pPr>
      <w:r w:rsidRPr="5B8E2A97" w:rsidR="5B8E2A97">
        <w:rPr>
          <w:rFonts w:ascii="Times New Roman" w:hAnsi="Times New Roman"/>
        </w:rPr>
        <w:t>Euroscepticism</w:t>
      </w:r>
    </w:p>
    <w:p w:rsidRPr="00C62701" w:rsidR="00E2623E" w:rsidP="5B8E2A97" w:rsidRDefault="00473811" w14:paraId="1745F0FB" w14:textId="33E1FF98">
      <w:pPr>
        <w:spacing w:line="360" w:lineRule="auto"/>
        <w:ind w:firstLine="720"/>
        <w:rPr>
          <w:rFonts w:ascii="Times New Roman" w:hAnsi="Times New Roman"/>
          <w:sz w:val="22"/>
          <w:szCs w:val="22"/>
          <w:lang w:eastAsia="ko-KR"/>
        </w:rPr>
      </w:pPr>
      <w:r w:rsidRPr="5B8E2A97" w:rsidR="5B8E2A97">
        <w:rPr>
          <w:rFonts w:ascii="Times New Roman" w:hAnsi="Times New Roman"/>
          <w:sz w:val="22"/>
          <w:szCs w:val="22"/>
        </w:rPr>
        <w:t xml:space="preserve">This is a European political doctrine that advocates disengagement from the EU. Eurosceptics believe in intensifying immigration controls and reforming EU bureaucracy, prioritizing national sovereignty. Eurosceptics belong to the Leave stance in the Brexit.  </w:t>
      </w:r>
    </w:p>
    <w:p w:rsidRPr="00C62701" w:rsidR="004C6DBE" w:rsidP="5B8E2A97" w:rsidRDefault="004C6DBE" w14:paraId="713A8C1F" w14:textId="739EA4B2">
      <w:pPr>
        <w:spacing w:line="360" w:lineRule="auto"/>
        <w:rPr>
          <w:rFonts w:ascii="Times New Roman" w:hAnsi="Times New Roman"/>
          <w:b w:val="1"/>
          <w:bCs w:val="1"/>
          <w:sz w:val="22"/>
          <w:szCs w:val="22"/>
        </w:rPr>
      </w:pPr>
      <w:r w:rsidRPr="5B8E2A97" w:rsidR="5B8E2A97">
        <w:rPr>
          <w:rFonts w:ascii="Times New Roman" w:hAnsi="Times New Roman"/>
          <w:b w:val="1"/>
          <w:bCs w:val="1"/>
          <w:sz w:val="22"/>
          <w:szCs w:val="22"/>
        </w:rPr>
        <w:t>Second Referendum</w:t>
      </w:r>
    </w:p>
    <w:p w:rsidR="5B8E2A97" w:rsidP="5B8E2A97" w:rsidRDefault="5B8E2A97" w14:paraId="2D31A806" w14:textId="75995A71">
      <w:pPr>
        <w:spacing w:line="360" w:lineRule="auto"/>
        <w:rPr>
          <w:rFonts w:ascii="Times New Roman" w:hAnsi="Times New Roman"/>
          <w:b w:val="0"/>
          <w:bCs w:val="0"/>
          <w:sz w:val="22"/>
          <w:szCs w:val="22"/>
        </w:rPr>
      </w:pPr>
      <w:r w:rsidRPr="795D92AE" w:rsidR="5B8E2A97">
        <w:rPr>
          <w:rFonts w:ascii="Times New Roman" w:hAnsi="Times New Roman"/>
          <w:b w:val="0"/>
          <w:bCs w:val="0"/>
          <w:sz w:val="22"/>
          <w:szCs w:val="22"/>
        </w:rPr>
        <w:t xml:space="preserve">Second referendum is the concept of arranging a secondary referendum </w:t>
      </w:r>
      <w:r w:rsidRPr="795D92AE" w:rsidR="5B8E2A97">
        <w:rPr>
          <w:rFonts w:ascii="Times New Roman" w:hAnsi="Times New Roman"/>
          <w:b w:val="0"/>
          <w:bCs w:val="0"/>
          <w:sz w:val="22"/>
          <w:szCs w:val="22"/>
        </w:rPr>
        <w:t>regarding</w:t>
      </w:r>
      <w:r w:rsidRPr="795D92AE" w:rsidR="5B8E2A97">
        <w:rPr>
          <w:rFonts w:ascii="Times New Roman" w:hAnsi="Times New Roman"/>
          <w:b w:val="0"/>
          <w:bCs w:val="0"/>
          <w:sz w:val="22"/>
          <w:szCs w:val="22"/>
        </w:rPr>
        <w:t xml:space="preserve"> the matters of Brexit to reconsider the decisions from the original referendum. Since there was a 4% percentage point for the results, </w:t>
      </w:r>
      <w:r w:rsidRPr="795D92AE" w:rsidR="5774E479">
        <w:rPr>
          <w:rFonts w:ascii="Times New Roman" w:hAnsi="Times New Roman"/>
          <w:b w:val="0"/>
          <w:bCs w:val="0"/>
          <w:sz w:val="22"/>
          <w:szCs w:val="22"/>
        </w:rPr>
        <w:t>a second</w:t>
      </w:r>
      <w:r w:rsidRPr="795D92AE" w:rsidR="5B8E2A97">
        <w:rPr>
          <w:rFonts w:ascii="Times New Roman" w:hAnsi="Times New Roman"/>
          <w:b w:val="0"/>
          <w:bCs w:val="0"/>
          <w:sz w:val="22"/>
          <w:szCs w:val="22"/>
        </w:rPr>
        <w:t xml:space="preserve"> referendum was proposed to suggest reconsideration in people’s votes</w:t>
      </w:r>
      <w:r w:rsidRPr="795D92AE" w:rsidR="5B8E2A97">
        <w:rPr>
          <w:rFonts w:ascii="Times New Roman" w:hAnsi="Times New Roman"/>
          <w:b w:val="0"/>
          <w:bCs w:val="0"/>
          <w:sz w:val="22"/>
          <w:szCs w:val="22"/>
        </w:rPr>
        <w:t xml:space="preserve">.  </w:t>
      </w:r>
    </w:p>
    <w:p w:rsidR="4F86AA2F" w:rsidP="795D92AE" w:rsidRDefault="4F86AA2F" w14:paraId="0E2F98D9" w14:textId="3236A37C">
      <w:pPr>
        <w:spacing w:line="360" w:lineRule="auto"/>
        <w:rPr>
          <w:rFonts w:ascii="Times New Roman" w:hAnsi="Times New Roman"/>
          <w:b w:val="1"/>
          <w:bCs w:val="1"/>
          <w:sz w:val="22"/>
          <w:szCs w:val="22"/>
        </w:rPr>
      </w:pPr>
      <w:r w:rsidRPr="795D92AE" w:rsidR="4F86AA2F">
        <w:rPr>
          <w:rFonts w:ascii="Times New Roman" w:hAnsi="Times New Roman"/>
          <w:b w:val="1"/>
          <w:bCs w:val="1"/>
          <w:sz w:val="22"/>
          <w:szCs w:val="22"/>
        </w:rPr>
        <w:t>Article 50</w:t>
      </w:r>
    </w:p>
    <w:p w:rsidR="0E33D088" w:rsidP="795D92AE" w:rsidRDefault="0E33D088" w14:paraId="4F70ADAD" w14:textId="5BA603FD">
      <w:pPr>
        <w:spacing w:line="360" w:lineRule="auto"/>
        <w:rPr>
          <w:rFonts w:ascii="Times New Roman" w:hAnsi="Times New Roman"/>
          <w:b w:val="0"/>
          <w:bCs w:val="0"/>
          <w:sz w:val="22"/>
          <w:szCs w:val="22"/>
        </w:rPr>
      </w:pPr>
      <w:r w:rsidRPr="795D92AE" w:rsidR="03C69014">
        <w:rPr>
          <w:rFonts w:ascii="Times New Roman" w:hAnsi="Times New Roman"/>
          <w:b w:val="0"/>
          <w:bCs w:val="0"/>
          <w:sz w:val="22"/>
          <w:szCs w:val="22"/>
        </w:rPr>
        <w:t xml:space="preserve">Article 50 is part of the EU </w:t>
      </w:r>
      <w:r w:rsidRPr="795D92AE" w:rsidR="03C69014">
        <w:rPr>
          <w:rFonts w:ascii="Times New Roman" w:hAnsi="Times New Roman"/>
          <w:b w:val="0"/>
          <w:bCs w:val="0"/>
          <w:sz w:val="22"/>
          <w:szCs w:val="22"/>
        </w:rPr>
        <w:t>legislation,</w:t>
      </w:r>
      <w:r w:rsidRPr="795D92AE" w:rsidR="03C69014">
        <w:rPr>
          <w:rFonts w:ascii="Times New Roman" w:hAnsi="Times New Roman"/>
          <w:b w:val="0"/>
          <w:bCs w:val="0"/>
          <w:sz w:val="22"/>
          <w:szCs w:val="22"/>
        </w:rPr>
        <w:t xml:space="preserve"> </w:t>
      </w:r>
      <w:r w:rsidRPr="795D92AE" w:rsidR="75F08436">
        <w:rPr>
          <w:rFonts w:ascii="Times New Roman" w:hAnsi="Times New Roman"/>
          <w:b w:val="0"/>
          <w:bCs w:val="0"/>
          <w:sz w:val="22"/>
          <w:szCs w:val="22"/>
        </w:rPr>
        <w:t xml:space="preserve">which served as a mechanism for a member state’s withdrawal from the EU. This enabled </w:t>
      </w:r>
      <w:r w:rsidRPr="795D92AE" w:rsidR="146E9A10">
        <w:rPr>
          <w:rFonts w:ascii="Times New Roman" w:hAnsi="Times New Roman"/>
          <w:b w:val="0"/>
          <w:bCs w:val="0"/>
          <w:sz w:val="22"/>
          <w:szCs w:val="22"/>
        </w:rPr>
        <w:t xml:space="preserve">the UK to leave the EU while conforming </w:t>
      </w:r>
      <w:r w:rsidRPr="795D92AE" w:rsidR="50769E59">
        <w:rPr>
          <w:rFonts w:ascii="Times New Roman" w:hAnsi="Times New Roman"/>
          <w:b w:val="0"/>
          <w:bCs w:val="0"/>
          <w:sz w:val="22"/>
          <w:szCs w:val="22"/>
        </w:rPr>
        <w:t>the</w:t>
      </w:r>
      <w:r w:rsidRPr="795D92AE" w:rsidR="146E9A10">
        <w:rPr>
          <w:rFonts w:ascii="Times New Roman" w:hAnsi="Times New Roman"/>
          <w:b w:val="0"/>
          <w:bCs w:val="0"/>
          <w:sz w:val="22"/>
          <w:szCs w:val="22"/>
        </w:rPr>
        <w:t xml:space="preserve"> international law. </w:t>
      </w:r>
      <w:r w:rsidRPr="795D92AE" w:rsidR="16B72685">
        <w:rPr>
          <w:rFonts w:ascii="Times New Roman" w:hAnsi="Times New Roman"/>
          <w:b w:val="0"/>
          <w:bCs w:val="0"/>
          <w:sz w:val="22"/>
          <w:szCs w:val="22"/>
        </w:rPr>
        <w:t xml:space="preserve">Since a withdrawal of a member state among the EU was unprecedented prior to the Brexit, article 50 played a dynamic role for its integration with the political and </w:t>
      </w:r>
      <w:r w:rsidRPr="795D92AE" w:rsidR="042F62F4">
        <w:rPr>
          <w:rFonts w:ascii="Times New Roman" w:hAnsi="Times New Roman"/>
          <w:b w:val="0"/>
          <w:bCs w:val="0"/>
          <w:sz w:val="22"/>
          <w:szCs w:val="22"/>
        </w:rPr>
        <w:t xml:space="preserve">economic integrations of the UK, also provided the extensions upon the decision of Brexit. </w:t>
      </w:r>
    </w:p>
    <w:p w:rsidR="4F86AA2F" w:rsidP="795D92AE" w:rsidRDefault="4F86AA2F" w14:paraId="32F858A9" w14:textId="74D32045">
      <w:pPr>
        <w:spacing w:line="360" w:lineRule="auto"/>
        <w:rPr>
          <w:rFonts w:ascii="Times New Roman" w:hAnsi="Times New Roman"/>
          <w:b w:val="1"/>
          <w:bCs w:val="1"/>
          <w:sz w:val="22"/>
          <w:szCs w:val="22"/>
        </w:rPr>
      </w:pPr>
      <w:r w:rsidRPr="795D92AE" w:rsidR="4F86AA2F">
        <w:rPr>
          <w:rFonts w:ascii="Times New Roman" w:hAnsi="Times New Roman"/>
          <w:b w:val="1"/>
          <w:bCs w:val="1"/>
          <w:sz w:val="22"/>
          <w:szCs w:val="22"/>
        </w:rPr>
        <w:t>Vote of confidence/no confidence</w:t>
      </w:r>
    </w:p>
    <w:p w:rsidR="40F17216" w:rsidP="795D92AE" w:rsidRDefault="40F17216" w14:paraId="73871640" w14:textId="7FFA6313">
      <w:pPr>
        <w:spacing w:line="360" w:lineRule="auto"/>
        <w:rPr>
          <w:rFonts w:ascii="Times New Roman" w:hAnsi="Times New Roman"/>
          <w:b w:val="0"/>
          <w:bCs w:val="0"/>
          <w:sz w:val="22"/>
          <w:szCs w:val="22"/>
        </w:rPr>
      </w:pPr>
      <w:r w:rsidRPr="795D92AE" w:rsidR="40F17216">
        <w:rPr>
          <w:rFonts w:ascii="Times New Roman" w:hAnsi="Times New Roman"/>
          <w:b w:val="0"/>
          <w:bCs w:val="0"/>
          <w:sz w:val="22"/>
          <w:szCs w:val="22"/>
        </w:rPr>
        <w:t xml:space="preserve">Vote of confidence or no confidence is a motion </w:t>
      </w:r>
      <w:r w:rsidRPr="795D92AE" w:rsidR="40F17216">
        <w:rPr>
          <w:rFonts w:ascii="Times New Roman" w:hAnsi="Times New Roman"/>
          <w:b w:val="0"/>
          <w:bCs w:val="0"/>
          <w:sz w:val="22"/>
          <w:szCs w:val="22"/>
        </w:rPr>
        <w:t>initiated</w:t>
      </w:r>
      <w:r w:rsidRPr="795D92AE" w:rsidR="40F17216">
        <w:rPr>
          <w:rFonts w:ascii="Times New Roman" w:hAnsi="Times New Roman"/>
          <w:b w:val="0"/>
          <w:bCs w:val="0"/>
          <w:sz w:val="22"/>
          <w:szCs w:val="22"/>
        </w:rPr>
        <w:t xml:space="preserve"> by the members of the legislative body, expressing support or </w:t>
      </w:r>
      <w:r w:rsidRPr="795D92AE" w:rsidR="371668A6">
        <w:rPr>
          <w:rFonts w:ascii="Times New Roman" w:hAnsi="Times New Roman"/>
          <w:b w:val="0"/>
          <w:bCs w:val="0"/>
          <w:sz w:val="22"/>
          <w:szCs w:val="22"/>
        </w:rPr>
        <w:t xml:space="preserve">disfavor of the current leadership. Vote of no confidence was </w:t>
      </w:r>
      <w:r w:rsidRPr="795D92AE" w:rsidR="371668A6">
        <w:rPr>
          <w:rFonts w:ascii="Times New Roman" w:hAnsi="Times New Roman"/>
          <w:b w:val="0"/>
          <w:bCs w:val="0"/>
          <w:sz w:val="22"/>
          <w:szCs w:val="22"/>
        </w:rPr>
        <w:t>initiated</w:t>
      </w:r>
      <w:r w:rsidRPr="795D92AE" w:rsidR="371668A6">
        <w:rPr>
          <w:rFonts w:ascii="Times New Roman" w:hAnsi="Times New Roman"/>
          <w:b w:val="0"/>
          <w:bCs w:val="0"/>
          <w:sz w:val="22"/>
          <w:szCs w:val="22"/>
        </w:rPr>
        <w:t xml:space="preserve"> for Teresa May </w:t>
      </w:r>
      <w:r w:rsidRPr="795D92AE" w:rsidR="1FBA96F3">
        <w:rPr>
          <w:rFonts w:ascii="Times New Roman" w:hAnsi="Times New Roman"/>
          <w:b w:val="0"/>
          <w:bCs w:val="0"/>
          <w:sz w:val="22"/>
          <w:szCs w:val="22"/>
        </w:rPr>
        <w:t>twice be</w:t>
      </w:r>
      <w:r w:rsidRPr="795D92AE" w:rsidR="54C15175">
        <w:rPr>
          <w:rFonts w:ascii="Times New Roman" w:hAnsi="Times New Roman"/>
          <w:b w:val="0"/>
          <w:bCs w:val="0"/>
          <w:sz w:val="22"/>
          <w:szCs w:val="22"/>
        </w:rPr>
        <w:t xml:space="preserve"> </w:t>
      </w:r>
      <w:r w:rsidRPr="795D92AE" w:rsidR="371668A6">
        <w:rPr>
          <w:rFonts w:ascii="Times New Roman" w:hAnsi="Times New Roman"/>
          <w:b w:val="0"/>
          <w:bCs w:val="0"/>
          <w:sz w:val="22"/>
          <w:szCs w:val="22"/>
        </w:rPr>
        <w:t>due to</w:t>
      </w:r>
      <w:r w:rsidRPr="795D92AE" w:rsidR="56F2C067">
        <w:rPr>
          <w:rFonts w:ascii="Times New Roman" w:hAnsi="Times New Roman"/>
          <w:b w:val="0"/>
          <w:bCs w:val="0"/>
          <w:sz w:val="22"/>
          <w:szCs w:val="22"/>
        </w:rPr>
        <w:t xml:space="preserve"> continued dissatisfaction of her Brexit deal from the conservative party.</w:t>
      </w:r>
      <w:r w:rsidRPr="795D92AE" w:rsidR="58827C4E">
        <w:rPr>
          <w:rFonts w:ascii="Times New Roman" w:hAnsi="Times New Roman"/>
          <w:b w:val="0"/>
          <w:bCs w:val="0"/>
          <w:sz w:val="22"/>
          <w:szCs w:val="22"/>
        </w:rPr>
        <w:t xml:space="preserve"> </w:t>
      </w:r>
      <w:r w:rsidRPr="795D92AE" w:rsidR="20AB9301">
        <w:rPr>
          <w:rFonts w:ascii="Times New Roman" w:hAnsi="Times New Roman"/>
          <w:b w:val="0"/>
          <w:bCs w:val="0"/>
          <w:sz w:val="22"/>
          <w:szCs w:val="22"/>
        </w:rPr>
        <w:t>Despite the fact</w:t>
      </w:r>
      <w:r w:rsidRPr="795D92AE" w:rsidR="58827C4E">
        <w:rPr>
          <w:rFonts w:ascii="Times New Roman" w:hAnsi="Times New Roman"/>
          <w:b w:val="0"/>
          <w:bCs w:val="0"/>
          <w:sz w:val="22"/>
          <w:szCs w:val="22"/>
        </w:rPr>
        <w:t xml:space="preserve"> that May survived the vote of no confidence from the conservative party, the </w:t>
      </w:r>
      <w:r w:rsidRPr="795D92AE" w:rsidR="02BD71EE">
        <w:rPr>
          <w:rFonts w:ascii="Times New Roman" w:hAnsi="Times New Roman"/>
          <w:b w:val="0"/>
          <w:bCs w:val="0"/>
          <w:sz w:val="22"/>
          <w:szCs w:val="22"/>
        </w:rPr>
        <w:t>parliamentary vote of no confidence was successful (However, she remaine</w:t>
      </w:r>
      <w:r w:rsidRPr="795D92AE" w:rsidR="02492399">
        <w:rPr>
          <w:rFonts w:ascii="Times New Roman" w:hAnsi="Times New Roman"/>
          <w:b w:val="0"/>
          <w:bCs w:val="0"/>
          <w:sz w:val="22"/>
          <w:szCs w:val="22"/>
        </w:rPr>
        <w:t>d in No. 10 Downing Street due to the rejection of such motion from the house).</w:t>
      </w:r>
      <w:r w:rsidRPr="795D92AE" w:rsidR="02492399">
        <w:rPr>
          <w:rFonts w:ascii="Times New Roman" w:hAnsi="Times New Roman"/>
          <w:b w:val="0"/>
          <w:bCs w:val="0"/>
          <w:sz w:val="22"/>
          <w:szCs w:val="22"/>
        </w:rPr>
        <w:t xml:space="preserve"> </w:t>
      </w:r>
      <w:r w:rsidRPr="795D92AE" w:rsidR="1A36E8C4">
        <w:rPr>
          <w:rFonts w:ascii="Times New Roman" w:hAnsi="Times New Roman"/>
          <w:b w:val="0"/>
          <w:bCs w:val="0"/>
          <w:sz w:val="22"/>
          <w:szCs w:val="22"/>
        </w:rPr>
        <w:t xml:space="preserve">Such motions manifest the instability and dissatisfaction </w:t>
      </w:r>
      <w:r w:rsidRPr="795D92AE" w:rsidR="1A36E8C4">
        <w:rPr>
          <w:rFonts w:ascii="Times New Roman" w:hAnsi="Times New Roman"/>
          <w:b w:val="0"/>
          <w:bCs w:val="0"/>
          <w:sz w:val="22"/>
          <w:szCs w:val="22"/>
        </w:rPr>
        <w:t>regarding</w:t>
      </w:r>
      <w:r w:rsidRPr="795D92AE" w:rsidR="1A36E8C4">
        <w:rPr>
          <w:rFonts w:ascii="Times New Roman" w:hAnsi="Times New Roman"/>
          <w:b w:val="0"/>
          <w:bCs w:val="0"/>
          <w:sz w:val="22"/>
          <w:szCs w:val="22"/>
        </w:rPr>
        <w:t xml:space="preserve"> the execution of the Brexit deal by May. </w:t>
      </w:r>
    </w:p>
    <w:p w:rsidR="4F86AA2F" w:rsidP="795D92AE" w:rsidRDefault="4F86AA2F" w14:paraId="432C3FF5" w14:textId="2FA043F1">
      <w:pPr>
        <w:spacing w:line="360" w:lineRule="auto"/>
        <w:rPr>
          <w:rFonts w:ascii="Times New Roman" w:hAnsi="Times New Roman"/>
          <w:b w:val="1"/>
          <w:bCs w:val="1"/>
          <w:sz w:val="22"/>
          <w:szCs w:val="22"/>
        </w:rPr>
      </w:pPr>
      <w:r w:rsidRPr="795D92AE" w:rsidR="4F86AA2F">
        <w:rPr>
          <w:rFonts w:ascii="Times New Roman" w:hAnsi="Times New Roman"/>
          <w:b w:val="1"/>
          <w:bCs w:val="1"/>
          <w:sz w:val="22"/>
          <w:szCs w:val="22"/>
        </w:rPr>
        <w:t>Soft/hard B</w:t>
      </w:r>
      <w:r w:rsidRPr="795D92AE" w:rsidR="4F86AA2F">
        <w:rPr>
          <w:rFonts w:ascii="Times New Roman" w:hAnsi="Times New Roman"/>
          <w:b w:val="1"/>
          <w:bCs w:val="1"/>
          <w:sz w:val="22"/>
          <w:szCs w:val="22"/>
        </w:rPr>
        <w:t>rexit</w:t>
      </w:r>
    </w:p>
    <w:p w:rsidR="3F582659" w:rsidP="795D92AE" w:rsidRDefault="3F582659" w14:paraId="1066A102" w14:textId="2603BE4A">
      <w:pPr>
        <w:spacing w:line="360" w:lineRule="auto"/>
        <w:rPr>
          <w:rFonts w:ascii="Times New Roman" w:hAnsi="Times New Roman"/>
          <w:b w:val="0"/>
          <w:bCs w:val="0"/>
          <w:sz w:val="22"/>
          <w:szCs w:val="22"/>
        </w:rPr>
      </w:pPr>
      <w:r w:rsidRPr="795D92AE" w:rsidR="3F582659">
        <w:rPr>
          <w:rFonts w:ascii="Times New Roman" w:hAnsi="Times New Roman"/>
          <w:b w:val="0"/>
          <w:bCs w:val="0"/>
          <w:sz w:val="22"/>
          <w:szCs w:val="22"/>
        </w:rPr>
        <w:t xml:space="preserve">Soft Brexit refers to UK withdrawal from EU while </w:t>
      </w:r>
      <w:r w:rsidRPr="795D92AE" w:rsidR="3F582659">
        <w:rPr>
          <w:rFonts w:ascii="Times New Roman" w:hAnsi="Times New Roman"/>
          <w:b w:val="0"/>
          <w:bCs w:val="0"/>
          <w:sz w:val="22"/>
          <w:szCs w:val="22"/>
        </w:rPr>
        <w:t>maintaining</w:t>
      </w:r>
      <w:r w:rsidRPr="795D92AE" w:rsidR="3F582659">
        <w:rPr>
          <w:rFonts w:ascii="Times New Roman" w:hAnsi="Times New Roman"/>
          <w:b w:val="0"/>
          <w:bCs w:val="0"/>
          <w:sz w:val="22"/>
          <w:szCs w:val="22"/>
        </w:rPr>
        <w:t xml:space="preserve"> involvement and access to the EU single market to a certain extent, </w:t>
      </w:r>
      <w:r w:rsidRPr="795D92AE" w:rsidR="3F582659">
        <w:rPr>
          <w:rFonts w:ascii="Times New Roman" w:hAnsi="Times New Roman"/>
          <w:b w:val="0"/>
          <w:bCs w:val="0"/>
          <w:sz w:val="22"/>
          <w:szCs w:val="22"/>
        </w:rPr>
        <w:t>whereas</w:t>
      </w:r>
      <w:r w:rsidRPr="795D92AE" w:rsidR="3F582659">
        <w:rPr>
          <w:rFonts w:ascii="Times New Roman" w:hAnsi="Times New Roman"/>
          <w:b w:val="0"/>
          <w:bCs w:val="0"/>
          <w:sz w:val="22"/>
          <w:szCs w:val="22"/>
        </w:rPr>
        <w:t xml:space="preserve"> Hard Brexit refers to UK’s withdrawal without any es</w:t>
      </w:r>
      <w:r w:rsidRPr="795D92AE" w:rsidR="31512C33">
        <w:rPr>
          <w:rFonts w:ascii="Times New Roman" w:hAnsi="Times New Roman"/>
          <w:b w:val="0"/>
          <w:bCs w:val="0"/>
          <w:sz w:val="22"/>
          <w:szCs w:val="22"/>
        </w:rPr>
        <w:t xml:space="preserve">tablishment of trade agreements. The Brexit implemented by Boris Johnson is classified as a Hard Brexit. </w:t>
      </w:r>
    </w:p>
    <w:p w:rsidR="4F86AA2F" w:rsidP="795D92AE" w:rsidRDefault="4F86AA2F" w14:paraId="3EE361FB" w14:textId="0B5E883A">
      <w:pPr>
        <w:spacing w:line="360" w:lineRule="auto"/>
        <w:rPr>
          <w:rFonts w:ascii="Times New Roman" w:hAnsi="Times New Roman"/>
          <w:b w:val="1"/>
          <w:bCs w:val="1"/>
          <w:sz w:val="22"/>
          <w:szCs w:val="22"/>
        </w:rPr>
      </w:pPr>
      <w:r w:rsidRPr="795D92AE" w:rsidR="4F86AA2F">
        <w:rPr>
          <w:rFonts w:ascii="Times New Roman" w:hAnsi="Times New Roman"/>
          <w:b w:val="1"/>
          <w:bCs w:val="1"/>
          <w:sz w:val="22"/>
          <w:szCs w:val="22"/>
        </w:rPr>
        <w:t>Single market</w:t>
      </w:r>
    </w:p>
    <w:p w:rsidR="4981E73B" w:rsidP="795D92AE" w:rsidRDefault="4981E73B" w14:paraId="3313DA50" w14:textId="6A5CD809">
      <w:pPr>
        <w:spacing w:line="360" w:lineRule="auto"/>
        <w:rPr>
          <w:rFonts w:ascii="Times New Roman" w:hAnsi="Times New Roman"/>
          <w:b w:val="0"/>
          <w:bCs w:val="0"/>
          <w:sz w:val="22"/>
          <w:szCs w:val="22"/>
        </w:rPr>
      </w:pPr>
      <w:r w:rsidRPr="795D92AE" w:rsidR="4981E73B">
        <w:rPr>
          <w:rFonts w:ascii="Times New Roman" w:hAnsi="Times New Roman"/>
          <w:b w:val="0"/>
          <w:bCs w:val="0"/>
          <w:sz w:val="22"/>
          <w:szCs w:val="22"/>
        </w:rPr>
        <w:t>Single market is an economic area for the free flow of products</w:t>
      </w:r>
      <w:r w:rsidRPr="795D92AE" w:rsidR="785AEEAB">
        <w:rPr>
          <w:rFonts w:ascii="Times New Roman" w:hAnsi="Times New Roman"/>
          <w:b w:val="0"/>
          <w:bCs w:val="0"/>
          <w:sz w:val="22"/>
          <w:szCs w:val="22"/>
        </w:rPr>
        <w:t>, services, capital, and people</w:t>
      </w:r>
      <w:r w:rsidRPr="795D92AE" w:rsidR="4981E73B">
        <w:rPr>
          <w:rFonts w:ascii="Times New Roman" w:hAnsi="Times New Roman"/>
          <w:b w:val="0"/>
          <w:bCs w:val="0"/>
          <w:sz w:val="22"/>
          <w:szCs w:val="22"/>
        </w:rPr>
        <w:t xml:space="preserve"> among EU member states. </w:t>
      </w:r>
      <w:r w:rsidRPr="795D92AE" w:rsidR="0BC4A53C">
        <w:rPr>
          <w:rFonts w:ascii="Times New Roman" w:hAnsi="Times New Roman"/>
          <w:b w:val="0"/>
          <w:bCs w:val="0"/>
          <w:sz w:val="22"/>
          <w:szCs w:val="22"/>
        </w:rPr>
        <w:t xml:space="preserve">This market annihilated technical, legal, and bureaucratic obstacles in trade, classified as a considerable merit for member states and </w:t>
      </w:r>
      <w:r w:rsidRPr="795D92AE" w:rsidR="307178B4">
        <w:rPr>
          <w:rFonts w:ascii="Times New Roman" w:hAnsi="Times New Roman"/>
          <w:b w:val="0"/>
          <w:bCs w:val="0"/>
          <w:sz w:val="22"/>
          <w:szCs w:val="22"/>
        </w:rPr>
        <w:t>the</w:t>
      </w:r>
      <w:r w:rsidRPr="795D92AE" w:rsidR="0BC4A53C">
        <w:rPr>
          <w:rFonts w:ascii="Times New Roman" w:hAnsi="Times New Roman"/>
          <w:b w:val="0"/>
          <w:bCs w:val="0"/>
          <w:sz w:val="22"/>
          <w:szCs w:val="22"/>
        </w:rPr>
        <w:t xml:space="preserve"> </w:t>
      </w:r>
      <w:r w:rsidRPr="795D92AE" w:rsidR="19385D8D">
        <w:rPr>
          <w:rFonts w:ascii="Times New Roman" w:hAnsi="Times New Roman"/>
          <w:b w:val="0"/>
          <w:bCs w:val="0"/>
          <w:sz w:val="22"/>
          <w:szCs w:val="22"/>
        </w:rPr>
        <w:t>‘greatest achievement in European Union</w:t>
      </w:r>
      <w:r w:rsidRPr="795D92AE" w:rsidR="19385D8D">
        <w:rPr>
          <w:rFonts w:ascii="Times New Roman" w:hAnsi="Times New Roman"/>
          <w:b w:val="0"/>
          <w:bCs w:val="0"/>
          <w:sz w:val="22"/>
          <w:szCs w:val="22"/>
        </w:rPr>
        <w:t>’.</w:t>
      </w:r>
      <w:r w:rsidRPr="795D92AE" w:rsidR="19385D8D">
        <w:rPr>
          <w:rFonts w:ascii="Times New Roman" w:hAnsi="Times New Roman"/>
          <w:b w:val="0"/>
          <w:bCs w:val="0"/>
          <w:sz w:val="22"/>
          <w:szCs w:val="22"/>
        </w:rPr>
        <w:t xml:space="preserve"> </w:t>
      </w:r>
      <w:r w:rsidRPr="795D92AE" w:rsidR="3D1210D4">
        <w:rPr>
          <w:rFonts w:ascii="Times New Roman" w:hAnsi="Times New Roman"/>
          <w:b w:val="0"/>
          <w:bCs w:val="0"/>
          <w:sz w:val="22"/>
          <w:szCs w:val="22"/>
        </w:rPr>
        <w:t xml:space="preserve">Brexit, whether hard or </w:t>
      </w:r>
      <w:r w:rsidRPr="795D92AE" w:rsidR="3D1210D4">
        <w:rPr>
          <w:rFonts w:ascii="Times New Roman" w:hAnsi="Times New Roman"/>
          <w:b w:val="0"/>
          <w:bCs w:val="0"/>
          <w:sz w:val="22"/>
          <w:szCs w:val="22"/>
        </w:rPr>
        <w:t>soft, denoted loss</w:t>
      </w:r>
      <w:r w:rsidRPr="795D92AE" w:rsidR="3D1210D4">
        <w:rPr>
          <w:rFonts w:ascii="Times New Roman" w:hAnsi="Times New Roman"/>
          <w:b w:val="0"/>
          <w:bCs w:val="0"/>
          <w:sz w:val="22"/>
          <w:szCs w:val="22"/>
        </w:rPr>
        <w:t xml:space="preserve"> of involvement in this market which would be exceptionally critical for UK’s economy. </w:t>
      </w:r>
    </w:p>
    <w:p w:rsidR="7C33B201" w:rsidP="795D92AE" w:rsidRDefault="7C33B201" w14:paraId="52352BB4" w14:textId="352A9D50">
      <w:pPr>
        <w:spacing w:line="360" w:lineRule="auto"/>
        <w:rPr>
          <w:b w:val="0"/>
          <w:bCs w:val="0"/>
        </w:rPr>
      </w:pPr>
    </w:p>
    <w:p w:rsidR="00E2623E" w:rsidP="00E2623E" w:rsidRDefault="00E2623E" w14:paraId="6E1E7147" w14:textId="77777777">
      <w:pPr>
        <w:spacing w:line="360" w:lineRule="auto"/>
        <w:rPr>
          <w:rFonts w:ascii="Arial" w:hAnsi="Arial"/>
          <w:b/>
          <w:color w:val="E47D16"/>
          <w:sz w:val="28"/>
        </w:rPr>
      </w:pPr>
    </w:p>
    <w:p w:rsidR="795D92AE" w:rsidP="14BFAE2C" w:rsidRDefault="795D92AE" w14:paraId="56890C64" w14:textId="4EA93039">
      <w:pPr>
        <w:pStyle w:val="SectionTitle"/>
        <w:suppressLineNumbers w:val="0"/>
        <w:bidi w:val="0"/>
        <w:spacing w:before="0" w:beforeAutospacing="off" w:after="200" w:afterAutospacing="off" w:line="360" w:lineRule="auto"/>
        <w:ind/>
        <w:rPr>
          <w:color w:val="548DD4" w:themeColor="text2" w:themeTint="99" w:themeShade="FF"/>
          <w:sz w:val="22"/>
          <w:szCs w:val="22"/>
        </w:rPr>
      </w:pPr>
      <w:r w:rsidRPr="14BFAE2C" w:rsidR="14BFAE2C">
        <w:rPr>
          <w:color w:val="548DD4" w:themeColor="text2" w:themeTint="99" w:themeShade="FF"/>
        </w:rPr>
        <w:t>Background</w:t>
      </w:r>
    </w:p>
    <w:p w:rsidR="795D92AE" w:rsidP="14BFAE2C" w:rsidRDefault="795D92AE" w14:paraId="77521116" w14:textId="53D60E29">
      <w:pPr>
        <w:suppressLineNumbers w:val="0"/>
        <w:spacing w:before="0" w:beforeAutospacing="off" w:after="200" w:afterAutospacing="off" w:line="360" w:lineRule="auto"/>
        <w:ind w:firstLine="720"/>
        <w:rPr>
          <w:rFonts w:ascii="Times New Roman" w:hAnsi="Times New Roman"/>
          <w:sz w:val="22"/>
          <w:szCs w:val="22"/>
        </w:rPr>
      </w:pPr>
      <w:r w:rsidRPr="255E4945" w:rsidR="255E4945">
        <w:rPr>
          <w:rFonts w:ascii="Times New Roman" w:hAnsi="Times New Roman"/>
          <w:sz w:val="22"/>
          <w:szCs w:val="22"/>
        </w:rPr>
        <w:t xml:space="preserve">The Brexit referendum enabled the withdrawal of the United Kingdom (UK) from the European Union (EU) on 23 June 2016. The passing of the bill came with profound impacts on both social and economic statuses, resolving through one of the most intense House of Commons debates in UK history; discussing the passing of the Brexit Bill as well as later on leading to the debate on the continuation of the Conservative Party under Theresa May as the ruling political </w:t>
      </w:r>
      <w:r w:rsidRPr="255E4945" w:rsidR="255E4945">
        <w:rPr>
          <w:rFonts w:ascii="Times New Roman" w:hAnsi="Times New Roman"/>
          <w:sz w:val="22"/>
          <w:szCs w:val="22"/>
        </w:rPr>
        <w:t>government</w:t>
      </w:r>
      <w:r w:rsidRPr="255E4945" w:rsidR="255E4945">
        <w:rPr>
          <w:rFonts w:ascii="Times New Roman" w:hAnsi="Times New Roman"/>
          <w:sz w:val="22"/>
          <w:szCs w:val="22"/>
        </w:rPr>
        <w:t xml:space="preserve"> against votes of no-confidence.</w:t>
      </w:r>
    </w:p>
    <w:p w:rsidR="795D92AE" w:rsidP="14BFAE2C" w:rsidRDefault="795D92AE" w14:paraId="341490BB" w14:textId="4A1B34B5">
      <w:pPr>
        <w:pStyle w:val="Normal"/>
        <w:suppressLineNumbers w:val="0"/>
        <w:spacing w:before="0" w:beforeAutospacing="off" w:after="200" w:afterAutospacing="off" w:line="360" w:lineRule="auto"/>
        <w:ind/>
        <w:rPr>
          <w:rFonts w:ascii="Times New Roman" w:hAnsi="Times New Roman"/>
          <w:sz w:val="22"/>
          <w:szCs w:val="22"/>
        </w:rPr>
      </w:pPr>
      <w:r w:rsidRPr="14BFAE2C" w:rsidR="14BFAE2C">
        <w:rPr>
          <w:rFonts w:ascii="Times New Roman" w:hAnsi="Times New Roman"/>
          <w:sz w:val="22"/>
          <w:szCs w:val="22"/>
        </w:rPr>
        <w:t>The UK, as one of the European Union (EU)’s earliest members, was part of their precursor alliance in the form of the European Communities (EC) as early as 1973 but is also the only member state to have withdrawn. Through the EU’s development, their goal has always been to “promote peace, its values, and the well-being of its citizens[...]regulating asylum and immigration and prevent[</w:t>
      </w:r>
      <w:r w:rsidRPr="14BFAE2C" w:rsidR="14BFAE2C">
        <w:rPr>
          <w:rFonts w:ascii="Times New Roman" w:hAnsi="Times New Roman"/>
          <w:sz w:val="22"/>
          <w:szCs w:val="22"/>
        </w:rPr>
        <w:t>ing</w:t>
      </w:r>
      <w:r w:rsidRPr="14BFAE2C" w:rsidR="14BFAE2C">
        <w:rPr>
          <w:rFonts w:ascii="Times New Roman" w:hAnsi="Times New Roman"/>
          <w:sz w:val="22"/>
          <w:szCs w:val="22"/>
        </w:rPr>
        <w:t xml:space="preserve">] combat crimes” (EU). However, during the period of British membership, Eurosceptic groups in the UK strongly opposed the policies of the EU; primarily, Euroscepticism was driven by the beliefs that integration undermines national sovereignty as well as the existence of elitism and lack of democracy and transparency in the EU. Moreover, they say that the EU is too bureaucratic and encourages </w:t>
      </w:r>
      <w:r w:rsidRPr="14BFAE2C" w:rsidR="14BFAE2C">
        <w:rPr>
          <w:rFonts w:ascii="Times New Roman" w:hAnsi="Times New Roman"/>
          <w:sz w:val="22"/>
          <w:szCs w:val="22"/>
        </w:rPr>
        <w:t>high levels</w:t>
      </w:r>
      <w:r w:rsidRPr="14BFAE2C" w:rsidR="14BFAE2C">
        <w:rPr>
          <w:rFonts w:ascii="Times New Roman" w:hAnsi="Times New Roman"/>
          <w:sz w:val="22"/>
          <w:szCs w:val="22"/>
        </w:rPr>
        <w:t xml:space="preserve"> of immigration that impedes the British economy. The Labour Prime Minister Harold Wilson held a referendum on continued EC membership in 1975, in which over 67.2 percent voted to stay within the bloc. Despite growing political opposition to further European integration, notably from the factions of the Conservative party, no over-referendums were </w:t>
      </w:r>
      <w:r w:rsidRPr="14BFAE2C" w:rsidR="14BFAE2C">
        <w:rPr>
          <w:rFonts w:ascii="Times New Roman" w:hAnsi="Times New Roman"/>
          <w:sz w:val="22"/>
          <w:szCs w:val="22"/>
        </w:rPr>
        <w:t>submitted</w:t>
      </w:r>
      <w:r w:rsidRPr="14BFAE2C" w:rsidR="14BFAE2C">
        <w:rPr>
          <w:rFonts w:ascii="Times New Roman" w:hAnsi="Times New Roman"/>
          <w:sz w:val="22"/>
          <w:szCs w:val="22"/>
        </w:rPr>
        <w:t xml:space="preserve"> before Brexit.  </w:t>
      </w:r>
    </w:p>
    <w:p w:rsidR="795D92AE" w:rsidP="14BFAE2C" w:rsidRDefault="795D92AE" w14:paraId="3CE17E1A" w14:textId="1CFE81BE">
      <w:pPr>
        <w:pStyle w:val="Normal"/>
        <w:suppressLineNumbers w:val="0"/>
        <w:spacing w:before="0" w:beforeAutospacing="off" w:after="200" w:afterAutospacing="off" w:line="360" w:lineRule="auto"/>
        <w:ind w:firstLine="720"/>
        <w:rPr>
          <w:rFonts w:ascii="Times New Roman" w:hAnsi="Times New Roman"/>
          <w:sz w:val="22"/>
          <w:szCs w:val="22"/>
        </w:rPr>
      </w:pPr>
      <w:r w:rsidRPr="14BFAE2C" w:rsidR="14BFAE2C">
        <w:rPr>
          <w:rFonts w:ascii="Times New Roman" w:hAnsi="Times New Roman"/>
          <w:sz w:val="22"/>
          <w:szCs w:val="22"/>
        </w:rPr>
        <w:t xml:space="preserve">The growing pressure of Brexit from the UK Independence Party and from notable Eurosceptics, as their ideological popularity grew, convinced former Conservative prime David Cameron to </w:t>
      </w:r>
      <w:r w:rsidRPr="14BFAE2C" w:rsidR="14BFAE2C">
        <w:rPr>
          <w:rFonts w:ascii="Times New Roman" w:hAnsi="Times New Roman"/>
          <w:sz w:val="22"/>
          <w:szCs w:val="22"/>
        </w:rPr>
        <w:t>initiate</w:t>
      </w:r>
      <w:r w:rsidRPr="14BFAE2C" w:rsidR="14BFAE2C">
        <w:rPr>
          <w:rFonts w:ascii="Times New Roman" w:hAnsi="Times New Roman"/>
          <w:sz w:val="22"/>
          <w:szCs w:val="22"/>
        </w:rPr>
        <w:t xml:space="preserve"> a referendum on British EU membership if his government were re-elected. Following the 2015 elections, where the Conservative party won, the referendum on continued EU membership was held on 23 June 2016. The notable EU Remains campaign included future prime ministers Theresa May and Liz Truss, while the Leave campaign included future ministers Boris Johnson and Rishi Sunak. The final electorate was close but </w:t>
      </w:r>
      <w:r w:rsidRPr="14BFAE2C" w:rsidR="14BFAE2C">
        <w:rPr>
          <w:rFonts w:ascii="Times New Roman" w:hAnsi="Times New Roman"/>
          <w:sz w:val="22"/>
          <w:szCs w:val="22"/>
        </w:rPr>
        <w:t>ultimately leaned</w:t>
      </w:r>
      <w:r w:rsidRPr="14BFAE2C" w:rsidR="14BFAE2C">
        <w:rPr>
          <w:rFonts w:ascii="Times New Roman" w:hAnsi="Times New Roman"/>
          <w:sz w:val="22"/>
          <w:szCs w:val="22"/>
        </w:rPr>
        <w:t xml:space="preserve"> in favor of leaving the EU with a 51.9% majority, with all regions of Britain except London, Scotland, and Northern Ireland that voted against Brexit. Subsequently, as Cameron was against Brexit, the prime minister resigned, and his position was succeeded by Theresa May, his Home Secretary. </w:t>
      </w:r>
    </w:p>
    <w:p w:rsidR="795D92AE" w:rsidP="14BFAE2C" w:rsidRDefault="795D92AE" w14:paraId="419434D1" w14:textId="42BA5090">
      <w:pPr>
        <w:pStyle w:val="Normal"/>
        <w:suppressLineNumbers w:val="0"/>
        <w:bidi w:val="0"/>
        <w:spacing w:before="0" w:beforeAutospacing="off" w:after="200" w:afterAutospacing="off" w:line="360" w:lineRule="auto"/>
        <w:ind w:left="0" w:right="0" w:firstLine="720"/>
        <w:jc w:val="left"/>
        <w:rPr>
          <w:rFonts w:ascii="Times New Roman" w:hAnsi="Times New Roman"/>
          <w:sz w:val="22"/>
          <w:szCs w:val="22"/>
        </w:rPr>
      </w:pPr>
      <w:r w:rsidRPr="255E4945" w:rsidR="255E4945">
        <w:rPr>
          <w:rFonts w:ascii="Times New Roman" w:hAnsi="Times New Roman"/>
          <w:sz w:val="22"/>
          <w:szCs w:val="22"/>
        </w:rPr>
        <w:t>The negotiation in the advent of the referendum was politically challenging as well, with deep political divisions within the UK after postponement and finally May came to a proposal deal with the EU.</w:t>
      </w:r>
      <w:r w:rsidRPr="255E4945" w:rsidR="255E4945">
        <w:rPr>
          <w:rFonts w:ascii="Times New Roman" w:hAnsi="Times New Roman"/>
          <w:sz w:val="22"/>
          <w:szCs w:val="22"/>
        </w:rPr>
        <w:t xml:space="preserve"> However, the plan was frowned upon. In December 2018, the May ministration </w:t>
      </w:r>
      <w:r w:rsidRPr="255E4945" w:rsidR="255E4945">
        <w:rPr>
          <w:rFonts w:ascii="Times New Roman" w:hAnsi="Times New Roman"/>
          <w:sz w:val="22"/>
          <w:szCs w:val="22"/>
          <w:highlight w:val="yellow"/>
        </w:rPr>
        <w:t>faced votes of confidenc</w:t>
      </w:r>
      <w:r w:rsidRPr="255E4945" w:rsidR="255E4945">
        <w:rPr>
          <w:rFonts w:ascii="Times New Roman" w:hAnsi="Times New Roman"/>
          <w:sz w:val="22"/>
          <w:szCs w:val="22"/>
        </w:rPr>
        <w:t xml:space="preserve">e from members of the Parliamentary Conservative Party due to opposition from Eurosceptics and Conservative MPs to her Brexit withdrawal agreement, which some felt would compromise British control over its borders because it allowed the possibility of Northern Ireland remaining within the EU; the vote was passed with an overwhelming majority, but the debate on Brexit agreement was postponed. Once the parliament resumed debate in January 2019, with the vote on whether to back May’s plans, the deal was rejected by Parliament by an overwhelming majority. In the wake of the result, May </w:t>
      </w:r>
      <w:r w:rsidRPr="255E4945" w:rsidR="255E4945">
        <w:rPr>
          <w:rFonts w:ascii="Times New Roman" w:hAnsi="Times New Roman"/>
          <w:sz w:val="22"/>
          <w:szCs w:val="22"/>
        </w:rPr>
        <w:t>stated</w:t>
      </w:r>
      <w:r w:rsidRPr="255E4945" w:rsidR="255E4945">
        <w:rPr>
          <w:rFonts w:ascii="Times New Roman" w:hAnsi="Times New Roman"/>
          <w:sz w:val="22"/>
          <w:szCs w:val="22"/>
        </w:rPr>
        <w:t xml:space="preserve"> that she would welcome a vote of confidence debate in her government. </w:t>
      </w:r>
      <w:r w:rsidRPr="255E4945" w:rsidR="255E4945">
        <w:rPr>
          <w:rFonts w:ascii="Times New Roman" w:hAnsi="Times New Roman"/>
          <w:sz w:val="22"/>
          <w:szCs w:val="22"/>
        </w:rPr>
        <w:t>Later on, UK Prime Minister Theresa May was taken into question with a vote of no confidence in which her government survived to keep power, winning by 325 to 306.</w:t>
      </w:r>
      <w:r w:rsidRPr="255E4945" w:rsidR="255E4945">
        <w:rPr>
          <w:rFonts w:ascii="Times New Roman" w:hAnsi="Times New Roman"/>
          <w:sz w:val="22"/>
          <w:szCs w:val="22"/>
        </w:rPr>
        <w:t xml:space="preserve"> As a result, </w:t>
      </w:r>
      <w:r w:rsidRPr="255E4945" w:rsidR="255E4945">
        <w:rPr>
          <w:rFonts w:ascii="Times New Roman" w:hAnsi="Times New Roman"/>
          <w:sz w:val="22"/>
          <w:szCs w:val="22"/>
        </w:rPr>
        <w:t>May</w:t>
      </w:r>
      <w:r w:rsidRPr="255E4945" w:rsidR="255E4945">
        <w:rPr>
          <w:rFonts w:ascii="Times New Roman" w:hAnsi="Times New Roman"/>
          <w:sz w:val="22"/>
          <w:szCs w:val="22"/>
        </w:rPr>
        <w:t xml:space="preserve"> reencouraged the House of Commons by saying she would “continue to work to deliver [on the promise of the people.” Consequently, the no-deal exit is secured from the EU.</w:t>
      </w:r>
    </w:p>
    <w:p w:rsidR="795D92AE" w:rsidP="14BFAE2C" w:rsidRDefault="795D92AE" w14:paraId="412E4C5E" w14:textId="74F999BE">
      <w:pPr>
        <w:pStyle w:val="Normal"/>
        <w:suppressLineNumbers w:val="0"/>
        <w:spacing w:before="0" w:beforeAutospacing="off" w:after="200" w:afterAutospacing="off" w:line="360" w:lineRule="auto"/>
        <w:ind/>
        <w:rPr>
          <w:rFonts w:ascii="Times New Roman" w:hAnsi="Times New Roman"/>
          <w:sz w:val="22"/>
          <w:szCs w:val="22"/>
        </w:rPr>
      </w:pPr>
      <w:r w:rsidRPr="14BFAE2C" w:rsidR="14BFAE2C">
        <w:rPr>
          <w:rFonts w:ascii="Times New Roman" w:hAnsi="Times New Roman"/>
          <w:sz w:val="22"/>
          <w:szCs w:val="22"/>
        </w:rPr>
        <w:t xml:space="preserve">Currently following Brexit, EU foreign policies, as well as the Court of Justice of the European Union, hold no primacy over British laws, excluding the ones adopted as domestic laws that the UK can amend or repeal. After Britain’s exit, it is worth noting that between 2021 and 2023, UK goods exported to the EU diminished by 27%, and imported goods were 32% lower if the UK had dismissed Brexit. Moreover, there are </w:t>
      </w:r>
      <w:r w:rsidRPr="14BFAE2C" w:rsidR="14BFAE2C">
        <w:rPr>
          <w:rFonts w:ascii="Times New Roman" w:hAnsi="Times New Roman"/>
          <w:sz w:val="22"/>
          <w:szCs w:val="22"/>
        </w:rPr>
        <w:t>nearly two</w:t>
      </w:r>
      <w:r w:rsidRPr="14BFAE2C" w:rsidR="14BFAE2C">
        <w:rPr>
          <w:rFonts w:ascii="Times New Roman" w:hAnsi="Times New Roman"/>
          <w:sz w:val="22"/>
          <w:szCs w:val="22"/>
        </w:rPr>
        <w:t xml:space="preserve"> million fewer jobs overall in the UK due to Brexit, with almost 300,000 fewer jobs in the capital alone. Note that No. 10 Downing Street is the official residence of the prime minister since it is a battle for it.</w:t>
      </w:r>
    </w:p>
    <w:p w:rsidR="14BFAE2C" w:rsidP="14BFAE2C" w:rsidRDefault="14BFAE2C" w14:paraId="755A22DA" w14:textId="0E2D6669">
      <w:pPr>
        <w:pStyle w:val="Normal"/>
        <w:spacing w:line="360" w:lineRule="auto"/>
        <w:rPr>
          <w:rFonts w:ascii="Times New Roman" w:hAnsi="Times New Roman"/>
          <w:sz w:val="22"/>
          <w:szCs w:val="22"/>
        </w:rPr>
      </w:pPr>
    </w:p>
    <w:p w:rsidR="30093EF9" w:rsidP="589663BD" w:rsidRDefault="30093EF9" w14:paraId="6546FF75" w14:textId="63F244A0">
      <w:pPr>
        <w:pStyle w:val="SectionTitle"/>
        <w:suppressLineNumbers w:val="0"/>
        <w:spacing w:before="0" w:beforeAutospacing="off" w:after="200" w:afterAutospacing="off" w:line="360" w:lineRule="auto"/>
        <w:ind w:left="0" w:right="0"/>
        <w:jc w:val="left"/>
        <w:rPr>
          <w:color w:val="548DD4" w:themeColor="text2" w:themeTint="99" w:themeShade="FF"/>
        </w:rPr>
      </w:pPr>
      <w:r w:rsidRPr="255E4945" w:rsidR="255E4945">
        <w:rPr>
          <w:color w:val="1F487C"/>
        </w:rPr>
        <w:t>Character Background</w:t>
      </w:r>
    </w:p>
    <w:p w:rsidR="255E4945" w:rsidP="255E4945" w:rsidRDefault="255E4945" w14:paraId="35E8A5F9" w14:textId="57B73D63">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color w:val="1F487C"/>
          <w:sz w:val="28"/>
          <w:szCs w:val="28"/>
        </w:rPr>
      </w:pPr>
      <w:r w:rsidRPr="255E4945" w:rsidR="255E4945">
        <w:rPr>
          <w:rFonts w:ascii="Times New Roman" w:hAnsi="Times New Roman" w:eastAsia="Times New Roman" w:cs="Times New Roman"/>
          <w:b w:val="1"/>
          <w:bCs w:val="1"/>
          <w:color w:val="1F487C"/>
          <w:sz w:val="28"/>
          <w:szCs w:val="28"/>
        </w:rPr>
        <w:t>Conservative Cabinet</w:t>
      </w:r>
    </w:p>
    <w:p w:rsidR="255E4945" w:rsidP="255E4945" w:rsidRDefault="255E4945" w14:paraId="78251A0F" w14:textId="32387BF1">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Theresa May, Prime Minister (MP for Maidenhead)</w:t>
      </w:r>
    </w:p>
    <w:p w:rsidR="255E4945" w:rsidP="255E4945" w:rsidRDefault="255E4945" w14:paraId="7B3EF2D9" w14:textId="7462859A">
      <w:pPr>
        <w:pStyle w:val="SectionTitle"/>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Stance on Brexit: Remainer to Brexiteer</w:t>
      </w:r>
    </w:p>
    <w:p w:rsidR="255E4945" w:rsidP="255E4945" w:rsidRDefault="255E4945" w14:paraId="4EF9E5DF" w14:textId="7DA4328D">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May served as UK’s Prime Minister from July 2016 to 2019. </w:t>
      </w:r>
    </w:p>
    <w:p w:rsidR="255E4945" w:rsidP="255E4945" w:rsidRDefault="255E4945" w14:paraId="04FBF8E8" w14:textId="22435E19">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In the 2016 referendum, she initially favored staying in the EU. But after taking office, she changed her stance to one in favor of Brexit. She emphasized the </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importance of m</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anaging immigration and the EU's </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jurisdiction</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 In addition to seeking a fair </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exit strategy</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 she </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sought</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 to respect the referendum's outcome.</w:t>
      </w:r>
    </w:p>
    <w:p w:rsidR="255E4945" w:rsidP="255E4945" w:rsidRDefault="255E4945" w14:paraId="4A04ABD2" w14:textId="7AEAD245">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Philip Hammond, Chancellor of the Exchequer (MP for Runnymede and Weybridge)</w:t>
      </w:r>
    </w:p>
    <w:p w:rsidR="255E4945" w:rsidP="255E4945" w:rsidRDefault="255E4945" w14:paraId="73D0046E" w14:textId="73BEB602">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Stance on Brexit: Soft Brexiteer</w:t>
      </w:r>
    </w:p>
    <w:p w:rsidR="255E4945" w:rsidP="255E4945" w:rsidRDefault="255E4945" w14:paraId="3AB153E3" w14:textId="3A89AC55">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 xml:space="preserve">Hammond advocated for close economic ties with the EU to safeguard the UK's financial stability. He prioritized economic pragmatism, expressing concerns that a hard Brexit could harm the UK's economy. </w:t>
      </w:r>
    </w:p>
    <w:p w:rsidR="255E4945" w:rsidP="255E4945" w:rsidRDefault="255E4945" w14:paraId="7C8F8510" w14:textId="33696C6E">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Sajid Javid, Home Secretary (MP for Bromsgrove)</w:t>
      </w:r>
    </w:p>
    <w:p w:rsidR="255E4945" w:rsidP="255E4945" w:rsidRDefault="255E4945" w14:paraId="12334E90" w14:textId="00317229">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Stan</w:t>
      </w: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ce on Brexit: Remainer to Brexiteer</w:t>
      </w:r>
    </w:p>
    <w:p w:rsidR="255E4945" w:rsidP="255E4945" w:rsidRDefault="255E4945" w14:paraId="498BE011" w14:textId="668494DD">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After</w:t>
      </w: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 xml:space="preserve"> the referendum resulted in a vote to leave, Javid aligned himself with delivering Brexit, reflecting his belief in respecting the democratic outcome.</w:t>
      </w:r>
    </w:p>
    <w:p w:rsidR="255E4945" w:rsidP="255E4945" w:rsidRDefault="255E4945" w14:paraId="7641AE39" w14:textId="653A5AE8">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 xml:space="preserve">Javid advocated for a Brexit deal that would </w:t>
      </w: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maintain</w:t>
      </w: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 xml:space="preserve"> economic stability and security, emphasizing the importance of controlling immigration and restoring sovereignty in line with the leave mandate. </w:t>
      </w:r>
    </w:p>
    <w:p w:rsidR="255E4945" w:rsidP="255E4945" w:rsidRDefault="255E4945" w14:paraId="7FAF832D" w14:textId="04E419FC">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Gavin Williamson, Defense Secretary (MP for South Staffordshire)</w:t>
      </w:r>
    </w:p>
    <w:p w:rsidR="255E4945" w:rsidP="255E4945" w:rsidRDefault="255E4945" w14:paraId="03B90B8D" w14:textId="11EE3418">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Stance on Brexit: Brexiteer</w:t>
      </w:r>
    </w:p>
    <w:p w:rsidR="255E4945" w:rsidP="255E4945" w:rsidRDefault="255E4945" w14:paraId="10AB0845" w14:textId="2544D720">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Williamson emphasized strengthening the UK's defense capabilities and advocated for a robust military presence globally. He viewed it as an opportunity to redefine the UK's defense strategy independent of EU policies. </w:t>
      </w:r>
    </w:p>
    <w:p w:rsidR="255E4945" w:rsidP="255E4945" w:rsidRDefault="255E4945" w14:paraId="1497D6E0" w14:textId="35E086C7">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Michael Gove, Environment, Food and Rural Affairs Secretary (MP for Surrey Heath)</w:t>
      </w:r>
    </w:p>
    <w:p w:rsidR="255E4945" w:rsidP="255E4945" w:rsidRDefault="255E4945" w14:paraId="13D3D140" w14:textId="736D36C9">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Stance on Brexit: Leading Brexiteer</w:t>
      </w:r>
    </w:p>
    <w:p w:rsidR="255E4945" w:rsidP="255E4945" w:rsidRDefault="255E4945" w14:paraId="059957A9" w14:textId="3ECB0C1F">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Gove advocated for Brexit to restore parliamentary sovereignty and reform domestic policies, particularly in agriculture and fisheries. As Environment Secretary, he </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sought</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 to </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utilize</w:t>
      </w:r>
      <w:r w:rsidRPr="255E4945" w:rsidR="255E4945">
        <w:rPr>
          <w:rFonts w:ascii="Times New Roman" w:hAnsi="Times New Roman" w:eastAsia="Times New Roman" w:cs="Times New Roman"/>
          <w:b w:val="0"/>
          <w:bCs w:val="0"/>
          <w:noProof w:val="0"/>
          <w:color w:val="000000" w:themeColor="text1" w:themeTint="FF" w:themeShade="FF"/>
          <w:sz w:val="22"/>
          <w:szCs w:val="22"/>
          <w:lang w:val="en-US"/>
        </w:rPr>
        <w:t xml:space="preserve"> Brexit to implement environmental reforms and shift away from EU regulations. </w:t>
      </w:r>
    </w:p>
    <w:p w:rsidR="255E4945" w:rsidP="255E4945" w:rsidRDefault="255E4945" w14:paraId="7CF36306" w14:textId="343BA2E5">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Steve Barclay, Brexit Secretary (MP for </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North East</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 Cambridgeshire)</w:t>
      </w:r>
    </w:p>
    <w:p w:rsidR="255E4945" w:rsidP="255E4945" w:rsidRDefault="255E4945" w14:paraId="3A47B6A9" w14:textId="2C48FEAB">
      <w:pPr>
        <w:pStyle w:val="SectionTitle"/>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Stance on Brexit: Brexiteer</w:t>
      </w:r>
    </w:p>
    <w:p w:rsidR="255E4945" w:rsidP="255E4945" w:rsidRDefault="255E4945" w14:paraId="001104DF" w14:textId="6A2C156D">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Barclay was focusing on ensuring a smooth transition and negotiating favorable terms. Barclay's role was pivotal in navigating the complex withdrawal process.</w:t>
      </w:r>
    </w:p>
    <w:p w:rsidR="255E4945" w:rsidP="255E4945" w:rsidRDefault="255E4945" w14:paraId="0CCB6236" w14:textId="7E722EBA">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Jeremy Hunt, Foreign Secretary (MP for </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South West</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 Surrey)</w:t>
      </w:r>
    </w:p>
    <w:p w:rsidR="255E4945" w:rsidP="255E4945" w:rsidRDefault="255E4945" w14:paraId="5AF78358" w14:textId="3800ED8C">
      <w:pPr>
        <w:pStyle w:val="SectionTitle"/>
        <w:spacing w:before="0" w:beforeAutospacing="off" w:after="200" w:afterAutospacing="off" w:line="360" w:lineRule="auto"/>
        <w:ind w:left="0" w:right="0"/>
        <w:jc w:val="left"/>
        <w:rPr>
          <w:rFonts w:ascii="Times New Roman" w:hAnsi="Times New Roman" w:eastAsia="Times New Roman" w:cs="Times New Roman"/>
          <w:b w:val="0"/>
          <w:bCs w:val="0"/>
          <w:noProof w:val="0"/>
          <w:color w:val="000000" w:themeColor="text1" w:themeTint="FF" w:themeShade="FF"/>
          <w:sz w:val="22"/>
          <w:szCs w:val="22"/>
          <w:lang w:val="en-US"/>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Stance on Brexit: Remainer to Brexiteer</w:t>
      </w:r>
    </w:p>
    <w:p w:rsidR="255E4945" w:rsidP="255E4945" w:rsidRDefault="255E4945" w14:paraId="752E87AD" w14:textId="074F5F05">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 xml:space="preserve">Jeremy Hunt initially supported remaining in the EU but later advocated for delivering Brexit in line with the referendum result. </w:t>
      </w: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Hunt's diplomatic approach aimed at balancing Brexit with global partnerships.</w:t>
      </w:r>
    </w:p>
    <w:p w:rsidR="255E4945" w:rsidP="255E4945" w:rsidRDefault="255E4945" w14:paraId="73BB7DD9" w14:textId="32191441">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Andrea Leadsom, Leader of the House (MP for South Northamptonshire)</w:t>
      </w:r>
    </w:p>
    <w:p w:rsidR="255E4945" w:rsidP="255E4945" w:rsidRDefault="255E4945" w14:paraId="0EB06CBF" w14:textId="1D2C5481">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Stance on Brexit: Brexiteer</w:t>
      </w:r>
    </w:p>
    <w:p w:rsidR="255E4945" w:rsidP="255E4945" w:rsidRDefault="255E4945" w14:paraId="7576254A" w14:textId="7E9B180B">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 xml:space="preserve">Leadsom advocates for Brexit to regain control over laws and borders. As Leader of the House, she played a crucial role in managing Brexit-related legislation, emphasizing the need to honor the referendum's outcome. </w:t>
      </w:r>
    </w:p>
    <w:p w:rsidR="255E4945" w:rsidP="255E4945" w:rsidRDefault="255E4945" w14:paraId="4E9EEE54" w14:textId="15676593">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David Gauke, Justice Secretary (MP for </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South West</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 Hertfordshire)</w:t>
      </w:r>
    </w:p>
    <w:p w:rsidR="255E4945" w:rsidP="255E4945" w:rsidRDefault="255E4945" w14:paraId="68233CE1" w14:textId="0260CFA2">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Stance on Brexit: Remainer</w:t>
      </w:r>
    </w:p>
    <w:p w:rsidR="255E4945" w:rsidP="255E4945" w:rsidRDefault="255E4945" w14:paraId="23C4BAD0" w14:textId="3CF8C7AF">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Gauke expressed concerns about the legal implications of Brexit. He advocated for a pragmatic approach, emphasizing the importance of legal continuity and the protection of rights post-Brexit. Gauke's focus was on ensuring a stable legal framework during the transition.</w:t>
      </w:r>
    </w:p>
    <w:p w:rsidR="255E4945" w:rsidP="255E4945" w:rsidRDefault="255E4945" w14:paraId="21436CE6" w14:textId="35CBBA00">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Julian Smith, Chief Whip (MP for Skipton and Ripon)</w:t>
      </w:r>
    </w:p>
    <w:p w:rsidR="255E4945" w:rsidP="255E4945" w:rsidRDefault="255E4945" w14:paraId="29AA385E" w14:textId="3C4447EF">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Stance on Brexit: Remainer</w:t>
      </w:r>
    </w:p>
    <w:p w:rsidR="255E4945" w:rsidP="255E4945" w:rsidRDefault="255E4945" w14:paraId="523019BF" w14:textId="6AC0EDBC">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2"/>
          <w:szCs w:val="22"/>
          <w:lang w:val="en-US" w:eastAsia="en-US" w:bidi="ar-SA"/>
        </w:rPr>
        <w:t>Smith was instrumental in securing parliamentary support for government policies during the Brexit process. He worked to bridge divides within the party, aiming to unify differing stances on Brexit to pass necessary legislation. Smith's role was critical in navigating the parliamentary challenges of Brexit.</w:t>
      </w:r>
    </w:p>
    <w:p w:rsidR="14BFAE2C" w:rsidP="14BFAE2C" w:rsidRDefault="14BFAE2C" w14:paraId="4E301E14" w14:textId="4CB985E3">
      <w:pPr>
        <w:pStyle w:val="SectionTitle"/>
        <w:suppressLineNumbers w:val="0"/>
        <w:spacing w:before="0" w:beforeAutospacing="off" w:after="200" w:afterAutospacing="off" w:line="360" w:lineRule="auto"/>
        <w:ind w:left="0" w:right="0"/>
        <w:jc w:val="left"/>
        <w:rPr>
          <w:rFonts w:ascii="Times New Roman" w:hAnsi="Times New Roman" w:eastAsia="Times New Roman" w:cs="Times New Roman"/>
          <w:b w:val="1"/>
          <w:bCs w:val="1"/>
          <w:color w:val="1F487C"/>
          <w:sz w:val="28"/>
          <w:szCs w:val="28"/>
        </w:rPr>
      </w:pPr>
      <w:r w:rsidRPr="14BFAE2C" w:rsidR="14BFAE2C">
        <w:rPr>
          <w:rFonts w:ascii="Times New Roman" w:hAnsi="Times New Roman" w:eastAsia="Times New Roman" w:cs="Times New Roman"/>
          <w:b w:val="1"/>
          <w:bCs w:val="1"/>
          <w:color w:val="1F487C"/>
          <w:sz w:val="28"/>
          <w:szCs w:val="28"/>
        </w:rPr>
        <w:t>Conservative Backbench</w:t>
      </w:r>
    </w:p>
    <w:p w:rsidR="14BFAE2C" w:rsidP="255E4945" w:rsidRDefault="14BFAE2C" w14:paraId="063D2952" w14:textId="40FB5454">
      <w:pPr>
        <w:spacing w:before="0" w:beforeAutospacing="off" w:after="160" w:afterAutospacing="off" w:line="276" w:lineRule="auto"/>
        <w:ind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Penny Mordaunt MP for Portsmouth North </w:t>
      </w:r>
    </w:p>
    <w:p w:rsidR="14BFAE2C" w:rsidP="255E4945" w:rsidRDefault="14BFAE2C" w14:paraId="00974B29" w14:textId="6230FCBD">
      <w:pPr>
        <w:spacing w:before="0" w:beforeAutospacing="off" w:after="160" w:afterAutospacing="off" w:line="276" w:lineRule="auto"/>
        <w:ind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Brexiteer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10A69924" w14:textId="2507A9AF">
      <w:pPr>
        <w:spacing w:before="0" w:beforeAutospacing="off" w:after="160" w:afterAutospacing="off" w:line="276" w:lineRule="auto"/>
        <w:ind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Mordaunt was a forward and clear supporter of Brexit during the 2016 EU Referendum. She had consistently both advocated and </w:t>
      </w:r>
      <w:r w:rsidRPr="255E4945" w:rsidR="255E4945">
        <w:rPr>
          <w:rFonts w:ascii="Times New Roman" w:hAnsi="Times New Roman" w:eastAsia="Times New Roman" w:cs="Times New Roman"/>
          <w:noProof w:val="0"/>
          <w:color w:val="000000" w:themeColor="text1" w:themeTint="FF" w:themeShade="FF"/>
          <w:sz w:val="22"/>
          <w:szCs w:val="22"/>
          <w:lang w:val="en-US"/>
        </w:rPr>
        <w:t>campaigning</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for leaving the EU even without a deal if it came down to that.</w:t>
      </w:r>
    </w:p>
    <w:p w:rsidR="14BFAE2C" w:rsidP="255E4945" w:rsidRDefault="14BFAE2C" w14:paraId="48BB419E" w14:textId="23B9626E">
      <w:pPr>
        <w:spacing w:before="0" w:beforeAutospacing="off" w:after="160" w:afterAutospacing="off" w:line="276" w:lineRule="auto"/>
        <w:ind w:left="0" w:right="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Mordaunt resigned from her role as </w:t>
      </w:r>
      <w:r w:rsidRPr="255E4945" w:rsidR="255E4945">
        <w:rPr>
          <w:rFonts w:ascii="Times New Roman" w:hAnsi="Times New Roman" w:eastAsia="Times New Roman" w:cs="Times New Roman"/>
          <w:noProof w:val="0"/>
          <w:color w:val="000000" w:themeColor="text1" w:themeTint="FF" w:themeShade="FF"/>
          <w:sz w:val="22"/>
          <w:szCs w:val="22"/>
          <w:lang w:val="en-US"/>
        </w:rPr>
        <w:t>Defense</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Secretary in 2019 after Boris Johnson became Prime Minister and replaced her, despite her alignment with his Brexit.</w:t>
      </w:r>
    </w:p>
    <w:p w:rsidR="14BFAE2C" w:rsidP="14BFAE2C" w:rsidRDefault="14BFAE2C" w14:paraId="55F6CB8B" w14:textId="0279478E">
      <w:pPr>
        <w:spacing w:before="0" w:beforeAutospacing="off" w:after="160" w:afterAutospacing="off" w:line="276" w:lineRule="auto"/>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John Redwood MP for Wokingham </w:t>
      </w:r>
    </w:p>
    <w:p w:rsidR="14BFAE2C" w:rsidP="255E4945" w:rsidRDefault="14BFAE2C" w14:paraId="27C9A92F" w14:textId="3F679CB7">
      <w:pPr>
        <w:spacing w:before="0" w:beforeAutospacing="off" w:after="160" w:afterAutospacing="off" w:line="276" w:lineRule="auto"/>
        <w:ind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Brexiteer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0DB13F99" w14:textId="0DD9EB4A">
      <w:pPr>
        <w:spacing w:before="0" w:beforeAutospacing="off" w:after="160" w:afterAutospacing="off" w:line="276" w:lineRule="auto"/>
        <w:ind w:left="0" w:right="0"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Since the 1990’s when he opposed more European integration, Redwood has been a strong </w:t>
      </w:r>
      <w:r w:rsidRPr="255E4945" w:rsidR="255E4945">
        <w:rPr>
          <w:rFonts w:ascii="Times New Roman" w:hAnsi="Times New Roman" w:eastAsia="Times New Roman" w:cs="Times New Roman"/>
          <w:noProof w:val="0"/>
          <w:color w:val="000000" w:themeColor="text1" w:themeTint="FF" w:themeShade="FF"/>
          <w:sz w:val="22"/>
          <w:szCs w:val="22"/>
          <w:lang w:val="en-US"/>
        </w:rPr>
        <w:t>advocate and</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in favor of leaving the EU. He argued for a clean no deal break from the EU </w:t>
      </w:r>
      <w:r w:rsidRPr="255E4945" w:rsidR="255E4945">
        <w:rPr>
          <w:rFonts w:ascii="Times New Roman" w:hAnsi="Times New Roman" w:eastAsia="Times New Roman" w:cs="Times New Roman"/>
          <w:noProof w:val="0"/>
          <w:color w:val="000000" w:themeColor="text1" w:themeTint="FF" w:themeShade="FF"/>
          <w:sz w:val="22"/>
          <w:szCs w:val="22"/>
          <w:lang w:val="en-US"/>
        </w:rPr>
        <w:t>in order for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Britain to regain “full” sovereignty and specifically trade on World Trade Organization terms.</w:t>
      </w:r>
    </w:p>
    <w:p w:rsidR="14BFAE2C" w:rsidP="255E4945" w:rsidRDefault="14BFAE2C" w14:paraId="5CA17E28" w14:textId="4672A166">
      <w:pPr>
        <w:spacing w:before="0" w:beforeAutospacing="off" w:after="160" w:afterAutospacing="off" w:line="276" w:lineRule="auto"/>
        <w:ind w:left="0" w:right="0"/>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Rishi Sunak MP for Richmond Yorks  </w:t>
      </w:r>
    </w:p>
    <w:p w:rsidR="14BFAE2C" w:rsidP="255E4945" w:rsidRDefault="14BFAE2C" w14:paraId="17FCEACD" w14:textId="7BBB3ECE">
      <w:pPr>
        <w:spacing w:before="0" w:beforeAutospacing="off" w:after="160" w:afterAutospacing="off" w:line="276" w:lineRule="auto"/>
        <w:ind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Supported Brexit</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129B1F16" w14:textId="4EFBEF6D">
      <w:pPr>
        <w:spacing w:before="0" w:beforeAutospacing="off" w:after="160" w:afterAutospacing="off" w:line="276" w:lineRule="auto"/>
        <w:ind w:left="0" w:right="0" w:firstLine="0"/>
        <w:rPr>
          <w:rFonts w:ascii="Times New Roman" w:hAnsi="Times New Roman" w:eastAsia="Times New Roman" w:cs="Times New Roman"/>
          <w:b w:val="1"/>
          <w:bCs w:val="1"/>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Sunak backed the Leave campaign in the 2016 referendum and has since been a strong advocate for delivering Brexit</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As Chancellor under Boris Johnson, Sunak supported the government’s efforts to leave the EU and </w:t>
      </w:r>
      <w:r w:rsidRPr="255E4945" w:rsidR="255E4945">
        <w:rPr>
          <w:rFonts w:ascii="Times New Roman" w:hAnsi="Times New Roman" w:eastAsia="Times New Roman" w:cs="Times New Roman"/>
          <w:noProof w:val="0"/>
          <w:color w:val="000000" w:themeColor="text1" w:themeTint="FF" w:themeShade="FF"/>
          <w:sz w:val="22"/>
          <w:szCs w:val="22"/>
          <w:lang w:val="en-US"/>
        </w:rPr>
        <w:t>finalize</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a deal, including preparations for a no-deal Brexit. He has emphasized the economic opportunities Brexit could provide, such as free trade agreements and regulatory freedom.</w:t>
      </w:r>
      <w:r w:rsidRPr="255E4945" w:rsidR="255E4945">
        <w:rPr>
          <w:rFonts w:ascii="Times New Roman" w:hAnsi="Times New Roman" w:eastAsia="Times New Roman" w:cs="Times New Roman"/>
          <w:b w:val="1"/>
          <w:bCs w:val="1"/>
          <w:noProof w:val="0"/>
          <w:color w:val="000000" w:themeColor="text1" w:themeTint="FF" w:themeShade="FF"/>
          <w:sz w:val="22"/>
          <w:szCs w:val="22"/>
          <w:lang w:val="en-US"/>
        </w:rPr>
        <w:t xml:space="preserve"> </w:t>
      </w:r>
    </w:p>
    <w:p w:rsidR="14BFAE2C" w:rsidP="255E4945" w:rsidRDefault="14BFAE2C" w14:paraId="367B500E" w14:textId="7AEE52FE">
      <w:pPr>
        <w:spacing w:before="0" w:beforeAutospacing="off" w:after="160" w:afterAutospacing="off" w:line="276" w:lineRule="auto"/>
        <w:ind w:left="0" w:right="0"/>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Boris Johnson MP for Uxbridge and South Ruislip  </w:t>
      </w:r>
    </w:p>
    <w:p w:rsidR="14BFAE2C" w:rsidP="255E4945" w:rsidRDefault="14BFAE2C" w14:paraId="32438DC8" w14:textId="5EE4835A">
      <w:pPr>
        <w:spacing w:before="0" w:beforeAutospacing="off" w:after="160" w:afterAutospacing="off" w:line="276" w:lineRule="auto"/>
        <w:ind w:left="0" w:right="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Lead Brexiteer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1C9C01D5" w14:textId="40074748">
      <w:pPr>
        <w:spacing w:before="0" w:beforeAutospacing="off" w:after="160" w:afterAutospacing="off" w:line="276" w:lineRule="auto"/>
        <w:ind w:left="0" w:right="0"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Johnson was one of the most prominent figures of the Leave campaign during the 2016 referendum. His slogan, "Take Back Control," became a defining phrase of the campaign. Prime Minister, Johnson negotiated a revised Brexit deal with the EU in 2019 that removed the Irish backstop, replacing it with a new arrangement</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r w:rsidRPr="255E4945" w:rsidR="255E4945">
        <w:rPr>
          <w:rFonts w:ascii="Times New Roman" w:hAnsi="Times New Roman" w:eastAsia="Times New Roman" w:cs="Times New Roman"/>
          <w:noProof w:val="0"/>
          <w:color w:val="000000" w:themeColor="text1" w:themeTint="FF" w:themeShade="FF"/>
          <w:sz w:val="22"/>
          <w:szCs w:val="22"/>
          <w:lang w:val="en-US"/>
        </w:rPr>
        <w:t>He pushed for the UK to leave the EU by his deadline of January 31, 2020, and oversaw the transition period and eventual departure.</w:t>
      </w:r>
    </w:p>
    <w:p w:rsidR="14BFAE2C" w:rsidP="255E4945" w:rsidRDefault="14BFAE2C" w14:paraId="79CE5DAB" w14:textId="57DFCCD2">
      <w:pPr>
        <w:spacing w:before="0" w:beforeAutospacing="off" w:after="160" w:afterAutospacing="off" w:line="276" w:lineRule="auto"/>
        <w:ind w:left="0" w:right="0"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Jacob Rees-Mogg MP for </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North East</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 Somerset  </w:t>
      </w:r>
    </w:p>
    <w:p w:rsidR="14BFAE2C" w:rsidP="255E4945" w:rsidRDefault="14BFAE2C" w14:paraId="7B95D5A8" w14:textId="192FCE6C">
      <w:pPr>
        <w:spacing w:before="0" w:beforeAutospacing="off" w:after="160" w:afterAutospacing="off" w:line="276" w:lineRule="auto"/>
        <w:ind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Brexiteer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74130053" w14:textId="5D35075F">
      <w:pPr>
        <w:spacing w:before="0" w:beforeAutospacing="off" w:after="160" w:afterAutospacing="off" w:line="276" w:lineRule="auto"/>
        <w:ind w:left="0" w:right="0" w:firstLine="0"/>
      </w:pPr>
      <w:r w:rsidRPr="255E4945" w:rsidR="255E4945">
        <w:rPr>
          <w:rFonts w:ascii="Times New Roman" w:hAnsi="Times New Roman" w:eastAsia="Times New Roman" w:cs="Times New Roman"/>
          <w:noProof w:val="0"/>
          <w:color w:val="000000" w:themeColor="text1" w:themeTint="FF" w:themeShade="FF"/>
          <w:sz w:val="22"/>
          <w:szCs w:val="22"/>
          <w:lang w:val="en-US"/>
        </w:rPr>
        <w:t>Rees-Mogg has been one of the most vocal advocates for Brexit, both before and after the referendum. He chairs the pro-Brexit European Research Group (ERG), which has been influential in pushing for a hard Brexit. Rees-Mogg consistently supported leaving the EU without a deal if necessary and criticized any compromises that he believed undermined sovereignty</w:t>
      </w:r>
      <w:r w:rsidRPr="255E4945" w:rsidR="255E4945">
        <w:rPr>
          <w:rFonts w:ascii="Times New Roman" w:hAnsi="Times New Roman" w:eastAsia="Times New Roman" w:cs="Times New Roman"/>
          <w:noProof w:val="0"/>
          <w:color w:val="000000" w:themeColor="text1" w:themeTint="FF" w:themeShade="FF"/>
          <w:sz w:val="24"/>
          <w:szCs w:val="24"/>
          <w:lang w:val="en-US"/>
        </w:rPr>
        <w:t>.</w:t>
      </w:r>
    </w:p>
    <w:p w:rsidR="14BFAE2C" w:rsidP="14BFAE2C" w:rsidRDefault="14BFAE2C" w14:paraId="22FF80E2" w14:textId="57BB4730">
      <w:pPr>
        <w:spacing w:before="0" w:beforeAutospacing="off" w:after="160" w:afterAutospacing="off" w:line="276" w:lineRule="auto"/>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Dominic Raab MP for Esher and Walton </w:t>
      </w:r>
    </w:p>
    <w:p w:rsidR="14BFAE2C" w:rsidP="255E4945" w:rsidRDefault="14BFAE2C" w14:paraId="4B1F6BA6" w14:textId="676F6D29">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Brexiteer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1199506F" w14:textId="38D7085E">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Raab was a prominent figure in the Leave campaign and has consistently supported a hard Brexit. He served as Brexit Secretary in 2018 but resigned over Theresa May’s proposed Brexit deal, arguing it would keep the UK too closely aligned with the EU</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r w:rsidRPr="255E4945" w:rsidR="255E4945">
        <w:rPr>
          <w:rFonts w:ascii="Times New Roman" w:hAnsi="Times New Roman" w:eastAsia="Times New Roman" w:cs="Times New Roman"/>
          <w:noProof w:val="0"/>
          <w:color w:val="000000" w:themeColor="text1" w:themeTint="FF" w:themeShade="FF"/>
          <w:sz w:val="22"/>
          <w:szCs w:val="22"/>
          <w:lang w:val="en-US"/>
        </w:rPr>
        <w:t>Raab has supported no-deal Brexit preparations and was a key ally of Boris Johnson in delivering Brexit.</w:t>
      </w:r>
    </w:p>
    <w:p w:rsidR="14BFAE2C" w:rsidP="14BFAE2C" w:rsidRDefault="14BFAE2C" w14:paraId="3FB3F11B" w14:textId="4961C5F1">
      <w:pPr>
        <w:spacing w:before="0" w:beforeAutospacing="off" w:after="160" w:afterAutospacing="off" w:line="276" w:lineRule="auto"/>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Amber Rudd MP for Hastings and Rye  </w:t>
      </w:r>
    </w:p>
    <w:p w:rsidR="14BFAE2C" w:rsidP="255E4945" w:rsidRDefault="14BFAE2C" w14:paraId="198E034F" w14:textId="7CF5024B">
      <w:pPr>
        <w:spacing w:before="0" w:beforeAutospacing="off" w:after="160" w:afterAutospacing="off" w:line="276" w:lineRule="auto"/>
        <w:ind w:left="0" w:right="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Remainer turned reluctant supporter of Brexit</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0E7D8AEA" w14:textId="50BFA1FE">
      <w:pPr>
        <w:spacing w:before="0" w:beforeAutospacing="off" w:after="160" w:afterAutospacing="off" w:line="276" w:lineRule="auto"/>
        <w:ind w:left="0" w:right="0"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Rudd campaigned for Remain in the 2016 referendum and was critical of Brexit, warning of its potential economic consequences. Despite her </w:t>
      </w:r>
      <w:r w:rsidRPr="255E4945" w:rsidR="255E4945">
        <w:rPr>
          <w:rFonts w:ascii="Times New Roman" w:hAnsi="Times New Roman" w:eastAsia="Times New Roman" w:cs="Times New Roman"/>
          <w:noProof w:val="0"/>
          <w:color w:val="000000" w:themeColor="text1" w:themeTint="FF" w:themeShade="FF"/>
          <w:sz w:val="22"/>
          <w:szCs w:val="22"/>
          <w:lang w:val="en-US"/>
        </w:rPr>
        <w:t>initial</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opposition, she later supported Theresa May’s Brexit deal and argued for a pragmatic approach to leaving the EU. Rudd resigned from Boris Johnson’s cabinet in 2019, citing concerns over his no-deal Brexit strategy and the treatment of moderate Conservatives.</w:t>
      </w:r>
    </w:p>
    <w:p w:rsidR="14BFAE2C" w:rsidP="14BFAE2C" w:rsidRDefault="14BFAE2C" w14:paraId="1C6C71F0" w14:textId="49F68670">
      <w:pPr>
        <w:spacing w:before="0" w:beforeAutospacing="off" w:after="160" w:afterAutospacing="off" w:line="276" w:lineRule="auto"/>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Kenneth Clarke MP for Rushcliffe </w:t>
      </w:r>
    </w:p>
    <w:p w:rsidR="14BFAE2C" w:rsidP="255E4945" w:rsidRDefault="14BFAE2C" w14:paraId="2062E1A2" w14:textId="70AE982B">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Stance on Brexit: Strong Remainer</w:t>
      </w:r>
      <w:r w:rsidRPr="255E4945" w:rsidR="255E4945">
        <w:rPr>
          <w:rFonts w:ascii="Times New Roman" w:hAnsi="Times New Roman" w:eastAsia="Times New Roman" w:cs="Times New Roman"/>
          <w:noProof w:val="0"/>
          <w:sz w:val="24"/>
          <w:szCs w:val="24"/>
          <w:lang w:val="en-US"/>
        </w:rPr>
        <w:t xml:space="preserve">.  </w:t>
      </w:r>
    </w:p>
    <w:p w:rsidR="14BFAE2C" w:rsidP="255E4945" w:rsidRDefault="14BFAE2C" w14:paraId="1748BBC1" w14:textId="6B99EEF9">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Clarke was one of the most prominent pro-EU voices in the Conservative Party, having opposed Brexit from the beginning. He consistently voted against Brexit-related legislation and Theresa May’s withdrawal agreements. Clarke lost the Conservative whip in 2019 after voting against Boris Johnson’s government to prevent a no-deal Brexit. He later stood down as an MP.</w:t>
      </w:r>
    </w:p>
    <w:p w:rsidR="14BFAE2C" w:rsidP="14BFAE2C" w:rsidRDefault="14BFAE2C" w14:paraId="08AD575A" w14:textId="04F4C4B5">
      <w:pPr>
        <w:spacing w:before="0" w:beforeAutospacing="off" w:after="160" w:afterAutospacing="off" w:line="276" w:lineRule="auto"/>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Rory Stewart MP for Penrith and The Border  </w:t>
      </w:r>
    </w:p>
    <w:p w:rsidR="14BFAE2C" w:rsidP="255E4945" w:rsidRDefault="14BFAE2C" w14:paraId="360E2EE9" w14:textId="22D98352">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Stance on Brexit: Remainer turned pragmatic supporter of May’s deal</w:t>
      </w:r>
      <w:r w:rsidRPr="255E4945" w:rsidR="255E4945">
        <w:rPr>
          <w:rFonts w:ascii="Times New Roman" w:hAnsi="Times New Roman" w:eastAsia="Times New Roman" w:cs="Times New Roman"/>
          <w:noProof w:val="0"/>
          <w:sz w:val="24"/>
          <w:szCs w:val="24"/>
          <w:lang w:val="en-US"/>
        </w:rPr>
        <w:t xml:space="preserve">.  </w:t>
      </w:r>
    </w:p>
    <w:p w:rsidR="14BFAE2C" w:rsidP="255E4945" w:rsidRDefault="14BFAE2C" w14:paraId="14F19E69" w14:textId="188D70C2">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Stewart campaigned for Remain in 2016 and was critical of Brexit, but he later supported Theresa May’s withdrawal agreement as a compromise. He opposed a no-deal Brexit and was critical of Boris Johnson’s approach, particularly his willingness to prorogue Parliament. Stewart left the Conservative Party in 2019 after losing the whip and chose not to stand for re-election.</w:t>
      </w:r>
    </w:p>
    <w:p w:rsidR="14BFAE2C" w:rsidP="14BFAE2C" w:rsidRDefault="14BFAE2C" w14:paraId="1CA0690F" w14:textId="6E6F0882">
      <w:pPr>
        <w:spacing w:before="0" w:beforeAutospacing="off" w:after="160" w:afterAutospacing="off" w:line="276" w:lineRule="auto"/>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Esther McVey MP for Tatton </w:t>
      </w:r>
    </w:p>
    <w:p w:rsidR="14BFAE2C" w:rsidP="255E4945" w:rsidRDefault="14BFAE2C" w14:paraId="73B6928F" w14:textId="42A03DEC">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Stance on Brexit: Strong Brexiteer</w:t>
      </w:r>
      <w:r w:rsidRPr="255E4945" w:rsidR="255E4945">
        <w:rPr>
          <w:rFonts w:ascii="Times New Roman" w:hAnsi="Times New Roman" w:eastAsia="Times New Roman" w:cs="Times New Roman"/>
          <w:noProof w:val="0"/>
          <w:sz w:val="24"/>
          <w:szCs w:val="24"/>
          <w:lang w:val="en-US"/>
        </w:rPr>
        <w:t xml:space="preserve">.  </w:t>
      </w:r>
    </w:p>
    <w:p w:rsidR="14BFAE2C" w:rsidP="255E4945" w:rsidRDefault="14BFAE2C" w14:paraId="30F63C97" w14:textId="708CD6AB">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McVey campaigned for Leave in the 2016 referendum and has consistently supported a hard Brexit. She resigned from Theresa May’s cabinet in 2018, citing opposition to her Brexit deal. McVey has advocated for no-deal Brexit as </w:t>
      </w:r>
      <w:r w:rsidRPr="255E4945" w:rsidR="255E4945">
        <w:rPr>
          <w:rFonts w:ascii="Times New Roman" w:hAnsi="Times New Roman" w:eastAsia="Times New Roman" w:cs="Times New Roman"/>
          <w:noProof w:val="0"/>
          <w:sz w:val="24"/>
          <w:szCs w:val="24"/>
          <w:lang w:val="en-US"/>
        </w:rPr>
        <w:t>a viable</w:t>
      </w:r>
      <w:r w:rsidRPr="255E4945" w:rsidR="255E4945">
        <w:rPr>
          <w:rFonts w:ascii="Times New Roman" w:hAnsi="Times New Roman" w:eastAsia="Times New Roman" w:cs="Times New Roman"/>
          <w:noProof w:val="0"/>
          <w:sz w:val="24"/>
          <w:szCs w:val="24"/>
          <w:lang w:val="en-US"/>
        </w:rPr>
        <w:t xml:space="preserve"> outcome, arguing it would allow the UK to fully take back control.</w:t>
      </w:r>
    </w:p>
    <w:p w:rsidR="14BFAE2C" w:rsidP="14BFAE2C" w:rsidRDefault="14BFAE2C" w14:paraId="3E6C9532" w14:textId="07BE1CF2">
      <w:pPr>
        <w:spacing w:before="0" w:beforeAutospacing="off" w:after="160" w:afterAutospacing="off" w:line="276" w:lineRule="auto"/>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Dominic Grieve MP for Beaconsfield </w:t>
      </w:r>
    </w:p>
    <w:p w:rsidR="14BFAE2C" w:rsidP="255E4945" w:rsidRDefault="14BFAE2C" w14:paraId="7A55098C" w14:textId="5C46E77F">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Stance on Brexit: Strong Remainer</w:t>
      </w:r>
      <w:r w:rsidRPr="255E4945" w:rsidR="255E4945">
        <w:rPr>
          <w:rFonts w:ascii="Times New Roman" w:hAnsi="Times New Roman" w:eastAsia="Times New Roman" w:cs="Times New Roman"/>
          <w:noProof w:val="0"/>
          <w:sz w:val="24"/>
          <w:szCs w:val="24"/>
          <w:lang w:val="en-US"/>
        </w:rPr>
        <w:t xml:space="preserve">.  </w:t>
      </w:r>
    </w:p>
    <w:p w:rsidR="14BFAE2C" w:rsidP="255E4945" w:rsidRDefault="14BFAE2C" w14:paraId="151C6E1E" w14:textId="3A81CDDF">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Grieve was one of the most vocal Conservative opponents of Brexit, campaigning for Remain in 2016 and continuing to oppose Brexit afterward</w:t>
      </w:r>
      <w:r w:rsidRPr="255E4945" w:rsidR="255E4945">
        <w:rPr>
          <w:rFonts w:ascii="Times New Roman" w:hAnsi="Times New Roman" w:eastAsia="Times New Roman" w:cs="Times New Roman"/>
          <w:noProof w:val="0"/>
          <w:sz w:val="24"/>
          <w:szCs w:val="24"/>
          <w:lang w:val="en-US"/>
        </w:rPr>
        <w:t xml:space="preserve">.  </w:t>
      </w:r>
      <w:r w:rsidRPr="255E4945" w:rsidR="255E4945">
        <w:rPr>
          <w:rFonts w:ascii="Times New Roman" w:hAnsi="Times New Roman" w:eastAsia="Times New Roman" w:cs="Times New Roman"/>
          <w:noProof w:val="0"/>
          <w:sz w:val="24"/>
          <w:szCs w:val="24"/>
          <w:lang w:val="en-US"/>
        </w:rPr>
        <w:t>He consistently voted against Theresa May’s and Boris Johnson’s Brexit plans, advocating for a second referendum</w:t>
      </w:r>
      <w:r w:rsidRPr="255E4945" w:rsidR="255E4945">
        <w:rPr>
          <w:rFonts w:ascii="Times New Roman" w:hAnsi="Times New Roman" w:eastAsia="Times New Roman" w:cs="Times New Roman"/>
          <w:noProof w:val="0"/>
          <w:sz w:val="24"/>
          <w:szCs w:val="24"/>
          <w:lang w:val="en-US"/>
        </w:rPr>
        <w:t xml:space="preserve">.  </w:t>
      </w:r>
      <w:r w:rsidRPr="255E4945" w:rsidR="255E4945">
        <w:rPr>
          <w:rFonts w:ascii="Times New Roman" w:hAnsi="Times New Roman" w:eastAsia="Times New Roman" w:cs="Times New Roman"/>
          <w:noProof w:val="0"/>
          <w:sz w:val="24"/>
          <w:szCs w:val="24"/>
          <w:lang w:val="en-US"/>
        </w:rPr>
        <w:t>Grieve lost the Conservative whip in 2019 after voting to block a no-deal Brexit and stood as an independent candidate in the 2019 election but was defeated</w:t>
      </w:r>
      <w:r w:rsidRPr="255E4945" w:rsidR="255E4945">
        <w:rPr>
          <w:rFonts w:ascii="Times New Roman" w:hAnsi="Times New Roman" w:eastAsia="Times New Roman" w:cs="Times New Roman"/>
          <w:noProof w:val="0"/>
          <w:sz w:val="24"/>
          <w:szCs w:val="24"/>
          <w:lang w:val="en-US"/>
        </w:rPr>
        <w:t>.</w:t>
      </w:r>
    </w:p>
    <w:p w:rsidR="255E4945" w:rsidP="255E4945" w:rsidRDefault="255E4945" w14:paraId="5E345931" w14:textId="5D07F066">
      <w:pPr>
        <w:pStyle w:val="SectionTitle"/>
        <w:suppressLineNumbers w:val="0"/>
        <w:spacing w:before="0" w:beforeAutospacing="off" w:after="200" w:afterAutospacing="off" w:line="360" w:lineRule="auto"/>
        <w:ind w:left="0" w:right="0"/>
        <w:jc w:val="left"/>
        <w:rPr>
          <w:rFonts w:ascii="Times New Roman" w:hAnsi="Times New Roman" w:eastAsia="Times New Roman" w:cs="Times New Roman"/>
          <w:b w:val="1"/>
          <w:bCs w:val="1"/>
          <w:color w:val="1F487C"/>
          <w:sz w:val="28"/>
          <w:szCs w:val="28"/>
        </w:rPr>
      </w:pPr>
      <w:r w:rsidRPr="255E4945" w:rsidR="255E4945">
        <w:rPr>
          <w:rFonts w:ascii="Times New Roman" w:hAnsi="Times New Roman" w:eastAsia="Times New Roman" w:cs="Times New Roman"/>
          <w:b w:val="1"/>
          <w:bCs w:val="1"/>
          <w:color w:val="1F487C"/>
          <w:sz w:val="28"/>
          <w:szCs w:val="28"/>
        </w:rPr>
        <w:t>Labour Shadow Cabinet</w:t>
      </w:r>
    </w:p>
    <w:p w:rsidR="255E4945" w:rsidP="255E4945" w:rsidRDefault="255E4945" w14:paraId="46319579" w14:textId="668518FF">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Jeremy</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 Corbyn, Leader of the Opposition (MP for Islington North)</w:t>
      </w:r>
    </w:p>
    <w:p w:rsidR="255E4945" w:rsidP="255E4945" w:rsidRDefault="255E4945" w14:paraId="6FFE5573" w14:textId="0CD0AAB1">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Stance on Brexit: Strong Remainer</w:t>
      </w:r>
    </w:p>
    <w:p w:rsidR="255E4945" w:rsidP="255E4945" w:rsidRDefault="255E4945" w14:paraId="1C68C627" w14:textId="6E1EEB28">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Corbyn</w:t>
      </w:r>
      <w:r w:rsidRPr="255E4945" w:rsidR="255E4945">
        <w:rPr>
          <w:rFonts w:ascii="Times New Roman" w:hAnsi="Times New Roman" w:eastAsia="Times New Roman" w:cs="Times New Roman"/>
          <w:noProof w:val="0"/>
          <w:sz w:val="24"/>
          <w:szCs w:val="24"/>
          <w:lang w:val="en-US"/>
        </w:rPr>
        <w:t xml:space="preserve"> supported remaining in the EU but was critical of EU policies, especially </w:t>
      </w:r>
      <w:r w:rsidRPr="255E4945" w:rsidR="255E4945">
        <w:rPr>
          <w:rFonts w:ascii="Times New Roman" w:hAnsi="Times New Roman" w:eastAsia="Times New Roman" w:cs="Times New Roman"/>
          <w:noProof w:val="0"/>
          <w:sz w:val="24"/>
          <w:szCs w:val="24"/>
          <w:lang w:val="en-US"/>
        </w:rPr>
        <w:t>regarding</w:t>
      </w:r>
      <w:r w:rsidRPr="255E4945" w:rsidR="255E4945">
        <w:rPr>
          <w:rFonts w:ascii="Times New Roman" w:hAnsi="Times New Roman" w:eastAsia="Times New Roman" w:cs="Times New Roman"/>
          <w:noProof w:val="0"/>
          <w:sz w:val="24"/>
          <w:szCs w:val="24"/>
          <w:lang w:val="en-US"/>
        </w:rPr>
        <w:t xml:space="preserve"> austerity and state aid rules. As leader, he advocated for a "soft Brexit," including a customs union with the EU, and later supported holding a second referendum on any Brexit deal. Corbyn’s approach </w:t>
      </w:r>
      <w:r w:rsidRPr="255E4945" w:rsidR="255E4945">
        <w:rPr>
          <w:rFonts w:ascii="Times New Roman" w:hAnsi="Times New Roman" w:eastAsia="Times New Roman" w:cs="Times New Roman"/>
          <w:noProof w:val="0"/>
          <w:sz w:val="24"/>
          <w:szCs w:val="24"/>
          <w:lang w:val="en-US"/>
        </w:rPr>
        <w:t>sought</w:t>
      </w:r>
      <w:r w:rsidRPr="255E4945" w:rsidR="255E4945">
        <w:rPr>
          <w:rFonts w:ascii="Times New Roman" w:hAnsi="Times New Roman" w:eastAsia="Times New Roman" w:cs="Times New Roman"/>
          <w:noProof w:val="0"/>
          <w:sz w:val="24"/>
          <w:szCs w:val="24"/>
          <w:lang w:val="en-US"/>
        </w:rPr>
        <w:t xml:space="preserve"> to bridge divides within Labour while emphasizing a pro-worker, anti-austerity narrative</w:t>
      </w:r>
    </w:p>
    <w:p w:rsidR="255E4945" w:rsidP="255E4945" w:rsidRDefault="255E4945" w14:paraId="3D479ED8" w14:textId="43C6955E">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Tom Watson</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 (Deputy Leader of the Opposition, MP for West Bromwich East)</w:t>
      </w:r>
    </w:p>
    <w:p w:rsidR="255E4945" w:rsidP="255E4945" w:rsidRDefault="255E4945" w14:paraId="5FA5F0A5" w14:textId="0CD0AAB1">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w:t>
      </w:r>
      <w:r w:rsidRPr="255E4945" w:rsidR="255E4945">
        <w:rPr>
          <w:rFonts w:ascii="Times New Roman" w:hAnsi="Times New Roman" w:eastAsia="Times New Roman" w:cs="Times New Roman"/>
          <w:noProof w:val="0"/>
          <w:sz w:val="24"/>
          <w:szCs w:val="24"/>
          <w:lang w:val="en-US"/>
        </w:rPr>
        <w:t>tance on Brexit: Strong Remainer</w:t>
      </w:r>
    </w:p>
    <w:p w:rsidR="255E4945" w:rsidP="255E4945" w:rsidRDefault="255E4945" w14:paraId="0D9988F8" w14:textId="715DE101">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Watson </w:t>
      </w:r>
      <w:r w:rsidRPr="255E4945" w:rsidR="255E4945">
        <w:rPr>
          <w:rFonts w:ascii="Times New Roman" w:hAnsi="Times New Roman" w:eastAsia="Times New Roman" w:cs="Times New Roman"/>
          <w:noProof w:val="0"/>
          <w:sz w:val="24"/>
          <w:szCs w:val="24"/>
          <w:lang w:val="en-US"/>
        </w:rPr>
        <w:t>argued</w:t>
      </w:r>
      <w:r w:rsidRPr="255E4945" w:rsidR="255E4945">
        <w:rPr>
          <w:rFonts w:ascii="Times New Roman" w:hAnsi="Times New Roman" w:eastAsia="Times New Roman" w:cs="Times New Roman"/>
          <w:noProof w:val="0"/>
          <w:sz w:val="24"/>
          <w:szCs w:val="24"/>
          <w:lang w:val="en-US"/>
        </w:rPr>
        <w:t xml:space="preserve"> that </w:t>
      </w:r>
      <w:r w:rsidRPr="255E4945" w:rsidR="255E4945">
        <w:rPr>
          <w:rFonts w:ascii="Times New Roman" w:hAnsi="Times New Roman" w:eastAsia="Times New Roman" w:cs="Times New Roman"/>
          <w:noProof w:val="0"/>
          <w:sz w:val="24"/>
          <w:szCs w:val="24"/>
          <w:lang w:val="en-US"/>
        </w:rPr>
        <w:t>remaining</w:t>
      </w:r>
      <w:r w:rsidRPr="255E4945" w:rsidR="255E4945">
        <w:rPr>
          <w:rFonts w:ascii="Times New Roman" w:hAnsi="Times New Roman" w:eastAsia="Times New Roman" w:cs="Times New Roman"/>
          <w:noProof w:val="0"/>
          <w:sz w:val="24"/>
          <w:szCs w:val="24"/>
          <w:lang w:val="en-US"/>
        </w:rPr>
        <w:t xml:space="preserve"> was the best way to protect workers’ rights, jobs, and economic stability. This position often placed him at odds with Corbyn and highlighted the divisions within Labour on Brexit. </w:t>
      </w:r>
    </w:p>
    <w:p w:rsidR="255E4945" w:rsidP="255E4945" w:rsidRDefault="255E4945" w14:paraId="32F0483A" w14:textId="74DAA765">
      <w:pPr>
        <w:pStyle w:val="Normal"/>
        <w:spacing w:before="0" w:beforeAutospacing="off" w:after="160" w:afterAutospacing="off" w:line="276" w:lineRule="auto"/>
        <w:ind w:left="0" w:right="0"/>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John McDonnell</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(Shadow Chancellor, MP for </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Hayes</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and Harlington)</w:t>
      </w:r>
    </w:p>
    <w:p w:rsidR="255E4945" w:rsidP="255E4945" w:rsidRDefault="255E4945" w14:paraId="22B97E3D" w14:textId="0C328463">
      <w:pPr>
        <w:pStyle w:val="Normal"/>
        <w:spacing w:before="0" w:beforeAutospacing="off" w:after="160" w:afterAutospacing="off" w:line="276" w:lineRule="auto"/>
        <w:ind w:left="0" w:right="0"/>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Stance on Brexit: Soft Brexit</w:t>
      </w:r>
    </w:p>
    <w:p w:rsidR="255E4945" w:rsidP="255E4945" w:rsidRDefault="255E4945" w14:paraId="6D0FCFAF" w14:textId="20552F98">
      <w:pPr>
        <w:pStyle w:val="Normal"/>
        <w:spacing w:before="0" w:beforeAutospacing="off" w:after="160" w:afterAutospacing="off" w:line="276" w:lineRule="auto"/>
        <w:ind w:left="0" w:right="0"/>
      </w:pPr>
      <w:r w:rsidRPr="255E4945" w:rsidR="255E4945">
        <w:rPr>
          <w:rFonts w:ascii="Times New Roman" w:hAnsi="Times New Roman" w:eastAsia="Times New Roman" w:cs="Times New Roman"/>
          <w:noProof w:val="0"/>
          <w:sz w:val="24"/>
          <w:szCs w:val="24"/>
          <w:lang w:val="en-US"/>
        </w:rPr>
        <w:t xml:space="preserve">McDonnell </w:t>
      </w:r>
      <w:r w:rsidRPr="255E4945" w:rsidR="255E4945">
        <w:rPr>
          <w:rFonts w:ascii="Times New Roman" w:hAnsi="Times New Roman" w:eastAsia="Times New Roman" w:cs="Times New Roman"/>
          <w:noProof w:val="0"/>
          <w:sz w:val="24"/>
          <w:szCs w:val="24"/>
          <w:lang w:val="en-US"/>
        </w:rPr>
        <w:t>favors</w:t>
      </w:r>
      <w:r w:rsidRPr="255E4945" w:rsidR="255E4945">
        <w:rPr>
          <w:rFonts w:ascii="Times New Roman" w:hAnsi="Times New Roman" w:eastAsia="Times New Roman" w:cs="Times New Roman"/>
          <w:noProof w:val="0"/>
          <w:sz w:val="24"/>
          <w:szCs w:val="24"/>
          <w:lang w:val="en-US"/>
        </w:rPr>
        <w:t xml:space="preserve"> a customs union and </w:t>
      </w:r>
      <w:r w:rsidRPr="255E4945" w:rsidR="255E4945">
        <w:rPr>
          <w:rFonts w:ascii="Times New Roman" w:hAnsi="Times New Roman" w:eastAsia="Times New Roman" w:cs="Times New Roman"/>
          <w:noProof w:val="0"/>
          <w:sz w:val="24"/>
          <w:szCs w:val="24"/>
          <w:lang w:val="en-US"/>
        </w:rPr>
        <w:t>maintaining</w:t>
      </w:r>
      <w:r w:rsidRPr="255E4945" w:rsidR="255E4945">
        <w:rPr>
          <w:rFonts w:ascii="Times New Roman" w:hAnsi="Times New Roman" w:eastAsia="Times New Roman" w:cs="Times New Roman"/>
          <w:noProof w:val="0"/>
          <w:sz w:val="24"/>
          <w:szCs w:val="24"/>
          <w:lang w:val="en-US"/>
        </w:rPr>
        <w:t xml:space="preserve"> close ties with the EU to safeguard workers' rights. However, McDonnell supported a second referendum as Labour policy evolved, framing it as necessary for democratic legitimacy. He was also critical of hardline Brexit strategies, emphasizing the economic risks</w:t>
      </w:r>
    </w:p>
    <w:p w:rsidR="255E4945" w:rsidP="255E4945" w:rsidRDefault="255E4945" w14:paraId="55F14ADD" w14:textId="1FE4667F">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Keir Starmer</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(Shadow Brexit Secretary, MP for </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Holborn</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and St Pancras)</w:t>
      </w:r>
    </w:p>
    <w:p w:rsidR="255E4945" w:rsidP="255E4945" w:rsidRDefault="255E4945" w14:paraId="5D8C5BFB" w14:textId="696FCC2F">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Stance on Brexit: Remainer</w:t>
      </w:r>
    </w:p>
    <w:p w:rsidR="255E4945" w:rsidP="255E4945" w:rsidRDefault="255E4945" w14:paraId="2353F3EE" w14:textId="57CDFED2">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Starmer’s legal background and precise articulation made him a key figure in holding the government accountable during Brexit negotiations. His focus was on protecting economic interests and ensuring parliamentary oversight</w:t>
      </w:r>
    </w:p>
    <w:p w:rsidR="255E4945" w:rsidP="255E4945" w:rsidRDefault="255E4945" w14:paraId="47E480BE" w14:textId="610B1B78">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Diane Abbott</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(Shadow Home Secretary, MP for Hackney </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North</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and Stoke Newington)</w:t>
      </w:r>
    </w:p>
    <w:p w:rsidR="255E4945" w:rsidP="255E4945" w:rsidRDefault="255E4945" w14:paraId="215A50E4" w14:textId="696FCC2F">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Stance on Brexit: Remainer</w:t>
      </w:r>
    </w:p>
    <w:p w:rsidR="255E4945" w:rsidP="255E4945" w:rsidRDefault="255E4945" w14:paraId="30DB4CDE" w14:textId="24FA7D89">
      <w:pPr>
        <w:pStyle w:val="Normal"/>
        <w:suppressLineNumbers w:val="0"/>
        <w:bidi w:val="0"/>
        <w:jc w:val="left"/>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Abbott emphasizes</w:t>
      </w:r>
      <w:r w:rsidRPr="255E4945" w:rsidR="255E4945">
        <w:rPr>
          <w:rFonts w:ascii="Times New Roman" w:hAnsi="Times New Roman" w:eastAsia="Times New Roman" w:cs="Times New Roman"/>
          <w:noProof w:val="0"/>
          <w:sz w:val="24"/>
          <w:szCs w:val="24"/>
          <w:lang w:val="en-US"/>
        </w:rPr>
        <w:t xml:space="preserve"> the risks Brexit posed to minority communities and social cohesion. She was a vocal advocate for protecting freedom of movement and opposing a hard Brexit, aligning with Labour’s eventual policy of pushing for a confirmatory referendum</w:t>
      </w:r>
    </w:p>
    <w:p w:rsidR="255E4945" w:rsidP="255E4945" w:rsidRDefault="255E4945" w14:paraId="75B96246" w14:textId="708D7087">
      <w:pPr>
        <w:pStyle w:val="Normal"/>
        <w:bidi w:val="0"/>
        <w:spacing w:before="0" w:beforeAutospacing="off" w:after="160" w:afterAutospacing="off" w:line="276" w:lineRule="auto"/>
        <w:ind w:left="0" w:right="0"/>
        <w:jc w:val="left"/>
      </w:pPr>
      <w:r w:rsidRPr="255E4945" w:rsidR="255E4945">
        <w:rPr>
          <w:rFonts w:ascii="Times New Roman" w:hAnsi="Times New Roman" w:eastAsia="Times New Roman" w:cs="Times New Roman"/>
          <w:b w:val="1"/>
          <w:bCs w:val="1"/>
          <w:noProof w:val="0"/>
          <w:sz w:val="24"/>
          <w:szCs w:val="24"/>
          <w:lang w:val="en-US"/>
        </w:rPr>
        <w:t>E</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mily Thornberry</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(Shadow First Secretary, MP for Islington </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South</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and Finsbury)</w:t>
      </w:r>
    </w:p>
    <w:p w:rsidR="255E4945" w:rsidP="255E4945" w:rsidRDefault="255E4945" w14:paraId="62DC18DB" w14:textId="5AE9CB55">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Stance on Brexit: Strong Remainer</w:t>
      </w:r>
    </w:p>
    <w:p w:rsidR="255E4945" w:rsidP="255E4945" w:rsidRDefault="255E4945" w14:paraId="4940ACE1" w14:textId="3F81D3FC">
      <w:pPr>
        <w:pStyle w:val="Normal"/>
        <w:suppressLineNumbers w:val="0"/>
        <w:bidi w:val="0"/>
        <w:spacing w:before="0" w:beforeAutospacing="off" w:after="200" w:afterAutospacing="off" w:line="259" w:lineRule="auto"/>
        <w:ind w:left="0" w:right="0"/>
        <w:jc w:val="left"/>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 xml:space="preserve">Thornberry </w:t>
      </w:r>
      <w:r w:rsidRPr="255E4945" w:rsidR="255E4945">
        <w:rPr>
          <w:rFonts w:ascii="Times New Roman" w:hAnsi="Times New Roman" w:eastAsia="Times New Roman" w:cs="Times New Roman"/>
          <w:noProof w:val="0"/>
          <w:sz w:val="24"/>
          <w:szCs w:val="24"/>
          <w:lang w:val="en-US"/>
        </w:rPr>
        <w:t>consistently argued for staying in the EU and was an early advocate for a second referendum. Thornberry criticized both the government’s Brexit strategy and Labour’s mixed messaging under Corbyn, calling for greater clarity and a more assertive pro-European stance</w:t>
      </w:r>
    </w:p>
    <w:p w:rsidR="255E4945" w:rsidP="255E4945" w:rsidRDefault="255E4945" w14:paraId="51AE2D17" w14:textId="4B9FFD43">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Nick Brown</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(Opposition Chief Whip, MP for Newcastle upon Tyne East)</w:t>
      </w:r>
    </w:p>
    <w:p w:rsidR="255E4945" w:rsidP="255E4945" w:rsidRDefault="255E4945" w14:paraId="108479AD" w14:textId="2212878F">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Stance on Brexit: Soft Brexiteer/ Remainer</w:t>
      </w:r>
    </w:p>
    <w:p w:rsidR="255E4945" w:rsidP="255E4945" w:rsidRDefault="255E4945" w14:paraId="4B41FA68" w14:textId="1E8E8D63">
      <w:pPr>
        <w:pStyle w:val="Normal"/>
        <w:suppressLineNumbers w:val="0"/>
        <w:bidi w:val="0"/>
        <w:spacing w:before="0" w:beforeAutospacing="off" w:after="160" w:afterAutospacing="off" w:line="276" w:lineRule="auto"/>
        <w:ind w:left="0" w:right="0"/>
        <w:jc w:val="left"/>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 xml:space="preserve">Brown </w:t>
      </w:r>
      <w:r w:rsidRPr="255E4945" w:rsidR="255E4945">
        <w:rPr>
          <w:rFonts w:ascii="Times New Roman" w:hAnsi="Times New Roman" w:eastAsia="Times New Roman" w:cs="Times New Roman"/>
          <w:noProof w:val="0"/>
          <w:sz w:val="24"/>
          <w:szCs w:val="24"/>
          <w:lang w:val="en-US"/>
        </w:rPr>
        <w:t>worked to manage the diverse views on Brexit within the Labour Party. While his personal views leaned toward a soft Brexit or remain, his primary role was to ensure party discipline during crucial votes, reflecting the leadership’s shifting stance</w:t>
      </w:r>
    </w:p>
    <w:p w:rsidR="255E4945" w:rsidP="255E4945" w:rsidRDefault="255E4945" w14:paraId="423C4A8E" w14:textId="3F6BB541">
      <w:pPr>
        <w:pStyle w:val="Normal"/>
        <w:bidi w:val="0"/>
        <w:spacing w:before="0" w:beforeAutospacing="off" w:after="160" w:afterAutospacing="off" w:line="276" w:lineRule="auto"/>
        <w:ind w:left="0" w:right="0"/>
        <w:jc w:val="left"/>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Valerie Vaz</w:t>
      </w:r>
      <w:r w:rsidRPr="255E4945" w:rsidR="255E4945">
        <w:rPr>
          <w:rFonts w:ascii="Times New Roman" w:hAnsi="Times New Roman" w:eastAsia="Times New Roman" w:cs="Times New Roman" w:eastAsiaTheme="minorEastAsia"/>
          <w:b w:val="1"/>
          <w:bCs w:val="1"/>
          <w:noProof w:val="0"/>
          <w:color w:val="000000" w:themeColor="text1" w:themeTint="FF" w:themeShade="FF"/>
          <w:sz w:val="24"/>
          <w:szCs w:val="24"/>
          <w:lang w:val="en-US" w:eastAsia="en-US" w:bidi="ar-SA"/>
        </w:rPr>
        <w:t xml:space="preserve"> (Opposition House Leader, MP for Walsall South)</w:t>
      </w:r>
    </w:p>
    <w:p w:rsidR="255E4945" w:rsidP="255E4945" w:rsidRDefault="255E4945" w14:paraId="65009553" w14:textId="12590897">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Stance on Brexit: Remainer</w:t>
      </w:r>
    </w:p>
    <w:p w:rsidR="255E4945" w:rsidP="255E4945" w:rsidRDefault="255E4945" w14:paraId="161A711A" w14:textId="09BAA283">
      <w:pPr>
        <w:pStyle w:val="Normal"/>
        <w:suppressLineNumbers w:val="0"/>
        <w:bidi w:val="0"/>
        <w:jc w:val="left"/>
      </w:pPr>
      <w:r w:rsidRPr="255E4945" w:rsidR="255E4945">
        <w:rPr>
          <w:rFonts w:ascii="Times New Roman" w:hAnsi="Times New Roman" w:eastAsia="Times New Roman" w:cs="Times New Roman" w:eastAsiaTheme="minorEastAsia"/>
          <w:b w:val="0"/>
          <w:bCs w:val="0"/>
          <w:noProof w:val="0"/>
          <w:color w:val="000000" w:themeColor="text1" w:themeTint="FF" w:themeShade="FF"/>
          <w:sz w:val="24"/>
          <w:szCs w:val="24"/>
          <w:lang w:val="en-US" w:eastAsia="en-US" w:bidi="ar-SA"/>
        </w:rPr>
        <w:t xml:space="preserve">Vaz focused </w:t>
      </w:r>
      <w:r w:rsidRPr="255E4945" w:rsidR="255E4945">
        <w:rPr>
          <w:rFonts w:ascii="Times New Roman" w:hAnsi="Times New Roman" w:eastAsia="Times New Roman" w:cs="Times New Roman"/>
          <w:noProof w:val="0"/>
          <w:sz w:val="24"/>
          <w:szCs w:val="24"/>
          <w:lang w:val="en-US"/>
        </w:rPr>
        <w:t>on the economic and social benefits of EU membership. She played a quieter but supportive role in advocating for a second referendum and aligning with Labour’s evolving position on Brexit</w:t>
      </w:r>
    </w:p>
    <w:p w:rsidR="14BFAE2C" w:rsidP="14BFAE2C" w:rsidRDefault="14BFAE2C" w14:paraId="53D2F267" w14:textId="56CF7508">
      <w:pPr>
        <w:pStyle w:val="SectionTitle"/>
        <w:suppressLineNumbers w:val="0"/>
        <w:spacing w:before="0" w:beforeAutospacing="off" w:after="200" w:afterAutospacing="off" w:line="360" w:lineRule="auto"/>
        <w:ind w:left="0" w:right="0"/>
        <w:jc w:val="left"/>
        <w:rPr>
          <w:rFonts w:ascii="Times New Roman" w:hAnsi="Times New Roman" w:eastAsia="Times New Roman" w:cs="Times New Roman"/>
          <w:b w:val="1"/>
          <w:bCs w:val="1"/>
          <w:color w:val="1F487C"/>
          <w:sz w:val="28"/>
          <w:szCs w:val="28"/>
        </w:rPr>
      </w:pPr>
      <w:r w:rsidRPr="14BFAE2C" w:rsidR="14BFAE2C">
        <w:rPr>
          <w:rFonts w:ascii="Times New Roman" w:hAnsi="Times New Roman" w:eastAsia="Times New Roman" w:cs="Times New Roman"/>
          <w:b w:val="1"/>
          <w:bCs w:val="1"/>
          <w:color w:val="1F487C"/>
          <w:sz w:val="28"/>
          <w:szCs w:val="28"/>
        </w:rPr>
        <w:t>Labour Backbench</w:t>
      </w:r>
    </w:p>
    <w:p w:rsidR="14BFAE2C" w:rsidP="14BFAE2C" w:rsidRDefault="14BFAE2C" w14:paraId="52543D54" w14:textId="0F04CB45">
      <w:pPr>
        <w:spacing w:before="240" w:beforeAutospacing="off" w:after="240" w:afterAutospacing="off"/>
        <w:jc w:val="both"/>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Ed Miliband MP for Doncaster North </w:t>
      </w:r>
    </w:p>
    <w:p w:rsidR="14BFAE2C" w:rsidP="255E4945" w:rsidRDefault="14BFAE2C" w14:paraId="0887430E" w14:textId="3A5DD727">
      <w:pPr>
        <w:spacing w:before="240" w:beforeAutospacing="off" w:after="240" w:afterAutospacing="off"/>
        <w:ind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Remainer, later focused on respecting the outcome</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70B2B445" w14:textId="6AA89873">
      <w:pPr>
        <w:spacing w:before="240" w:beforeAutospacing="off" w:after="240" w:afterAutospacing="off"/>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Miliband campaigned for Remain during the 2016 referendum, arguing that Brexit would harm the UK economically and socially. However, after the referendum, he acknowledged the result and emphasized the need for a balanced Brexit that protected jobs and workers' rights. He supported efforts to prevent a no-deal Brexit and voted in favor of a second referendum on Brexit in 2019.</w:t>
      </w:r>
    </w:p>
    <w:p w:rsidR="14BFAE2C" w:rsidP="14BFAE2C" w:rsidRDefault="14BFAE2C" w14:paraId="0886430C" w14:textId="01AC7C42">
      <w:pPr>
        <w:spacing w:before="240" w:beforeAutospacing="off" w:after="240" w:afterAutospacing="off"/>
        <w:jc w:val="both"/>
      </w:pPr>
      <w:r w:rsidRPr="14BFAE2C" w:rsidR="14BFAE2C">
        <w:rPr>
          <w:rFonts w:ascii="Times New Roman" w:hAnsi="Times New Roman" w:eastAsia="Times New Roman" w:cs="Times New Roman"/>
          <w:b w:val="1"/>
          <w:bCs w:val="1"/>
          <w:noProof w:val="0"/>
          <w:color w:val="000000" w:themeColor="text1" w:themeTint="FF" w:themeShade="FF"/>
          <w:sz w:val="24"/>
          <w:szCs w:val="24"/>
          <w:lang w:val="sv"/>
        </w:rPr>
        <w:t xml:space="preserve">Dennis Skinner MP for Bolsover </w:t>
      </w:r>
    </w:p>
    <w:p w:rsidR="14BFAE2C" w:rsidP="255E4945" w:rsidRDefault="14BFAE2C" w14:paraId="5C398287" w14:textId="30CB494D">
      <w:pPr>
        <w:spacing w:before="240" w:beforeAutospacing="off" w:after="240" w:afterAutospacing="off"/>
        <w:ind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Vocal Leaver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05EAF18C" w14:textId="6849B2A4">
      <w:pPr>
        <w:spacing w:before="240" w:beforeAutospacing="off" w:after="240" w:afterAutospacing="off"/>
        <w:ind w:left="0" w:right="0"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Skinner supported Brexit, reflecting the pro-Leave sentiment in his constituency. A long-time critic of the EU, Skinner saw it as a bureaucratic institution that undermined workers' rights and national sovereignty</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r w:rsidRPr="255E4945" w:rsidR="255E4945">
        <w:rPr>
          <w:rFonts w:ascii="Times New Roman" w:hAnsi="Times New Roman" w:eastAsia="Times New Roman" w:cs="Times New Roman"/>
          <w:noProof w:val="0"/>
          <w:color w:val="000000" w:themeColor="text1" w:themeTint="FF" w:themeShade="FF"/>
          <w:sz w:val="22"/>
          <w:szCs w:val="22"/>
          <w:lang w:val="en-US"/>
        </w:rPr>
        <w:t>Despite being a Labour MP, he often aligned with Brexiteers during Brexit debates and voted against Theresa May's deal, as well as motions for a second referendum.</w:t>
      </w:r>
    </w:p>
    <w:p w:rsidR="14BFAE2C" w:rsidP="14BFAE2C" w:rsidRDefault="14BFAE2C" w14:paraId="644674D3" w14:textId="7F6B9CB0">
      <w:pPr>
        <w:spacing w:before="240" w:beforeAutospacing="off" w:after="240" w:afterAutospacing="off"/>
        <w:jc w:val="both"/>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Chris Bryant MP for Rhondda </w:t>
      </w:r>
    </w:p>
    <w:p w:rsidR="14BFAE2C" w:rsidP="255E4945" w:rsidRDefault="14BFAE2C" w14:paraId="141F1FBB" w14:textId="672ACDC2">
      <w:pPr>
        <w:pStyle w:val="Normal"/>
        <w:spacing w:before="240" w:beforeAutospacing="off" w:after="240" w:afterAutospacing="off"/>
        <w:ind w:left="0" w:right="0"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Stance on Brexit: Strong Remainer. </w:t>
      </w:r>
    </w:p>
    <w:p w:rsidR="14BFAE2C" w:rsidP="255E4945" w:rsidRDefault="14BFAE2C" w14:paraId="0679D5BE" w14:textId="1220DAAD">
      <w:pPr>
        <w:pStyle w:val="Normal"/>
        <w:spacing w:before="240" w:beforeAutospacing="off" w:after="240" w:afterAutospacing="off"/>
        <w:ind w:left="0" w:right="0"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Bryant campaigned for Remain during the 2016 referendum and consistently opposed Brexit afterward. He advocated for a second referendum, believing the public should have a chance to reconsider Brexit once the terms were clear. Bryant voted against no-deal Brexit and often spoke out in Parliament about the risks of leaving the EU.</w:t>
      </w:r>
    </w:p>
    <w:p w:rsidR="14BFAE2C" w:rsidP="14BFAE2C" w:rsidRDefault="14BFAE2C" w14:paraId="31BC556E" w14:textId="0A3526CD">
      <w:pPr>
        <w:spacing w:before="240" w:beforeAutospacing="off" w:after="240" w:afterAutospacing="off"/>
        <w:jc w:val="both"/>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Yvette Cooper MP for Normanton, Pontefract and Castleford </w:t>
      </w:r>
    </w:p>
    <w:p w:rsidR="14BFAE2C" w:rsidP="255E4945" w:rsidRDefault="14BFAE2C" w14:paraId="541B1C70" w14:textId="419B241E">
      <w:pPr>
        <w:spacing w:before="240" w:beforeAutospacing="off" w:after="240" w:afterAutospacing="off"/>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Remainer, later focused on avoiding a no-deal Brexit</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5D8998B6" w14:textId="4D846261">
      <w:pPr>
        <w:spacing w:before="240" w:beforeAutospacing="off" w:after="240" w:afterAutospacing="off"/>
        <w:ind w:left="0" w:right="0"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Cooper campaigned for Remain but later emphasized the importance of delivering Brexit in a way that protected the economy and avoided harm to her constituents. She became a leading figure in efforts to prevent a no-deal Brexit, tabling amendments to extend Article 50 and delay the Brexit deadline to avoid economic disruption. Cooper did not strongly support a second referendum but focused on parliamentary measures to ensure a managed Brexit.</w:t>
      </w:r>
    </w:p>
    <w:p w:rsidR="14BFAE2C" w:rsidP="14BFAE2C" w:rsidRDefault="14BFAE2C" w14:paraId="0BA6B634" w14:textId="17ED5144">
      <w:pPr>
        <w:spacing w:before="240" w:beforeAutospacing="off" w:after="240" w:afterAutospacing="off"/>
        <w:jc w:val="both"/>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 xml:space="preserve">Hilary Benn MP for Leeds Central </w:t>
      </w:r>
    </w:p>
    <w:p w:rsidR="14BFAE2C" w:rsidP="255E4945" w:rsidRDefault="14BFAE2C" w14:paraId="652DB33D" w14:textId="7CF908C3">
      <w:pPr>
        <w:spacing w:before="240" w:beforeAutospacing="off" w:after="240" w:afterAutospacing="off"/>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Remainer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4034064D" w14:textId="323F6EA7">
      <w:pPr>
        <w:spacing w:before="240" w:beforeAutospacing="off" w:after="240" w:afterAutospacing="off"/>
        <w:ind w:left="0" w:right="0"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Benn campaigned for Remain in 2016 and has been one of the most vocal opponents of Brexit in the Labour Party</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He chaired the Brexit Select Committee in Parliament, where he scrutinized the government’s Brexit plans and pushed for transparency. Benn co-sponsored the Benn Act (2019), which required the Prime Minister to seek an extension to the Brexit deadline to avoid a no-deal scenario. </w:t>
      </w:r>
      <w:r w:rsidRPr="255E4945" w:rsidR="255E4945">
        <w:rPr>
          <w:rFonts w:ascii="Times New Roman" w:hAnsi="Times New Roman" w:eastAsia="Times New Roman" w:cs="Times New Roman"/>
          <w:noProof w:val="0"/>
          <w:color w:val="000000" w:themeColor="text1" w:themeTint="FF" w:themeShade="FF"/>
          <w:sz w:val="22"/>
          <w:szCs w:val="22"/>
          <w:lang w:val="en-US"/>
        </w:rPr>
        <w:t>He supported a second referendum as a way to resolve the Brexit deadlock.</w:t>
      </w:r>
    </w:p>
    <w:p w:rsidR="14BFAE2C" w:rsidP="14BFAE2C" w:rsidRDefault="14BFAE2C" w14:paraId="7C8AC599" w14:textId="7114D01B">
      <w:pPr>
        <w:spacing w:before="240" w:beforeAutospacing="off" w:after="240" w:afterAutospacing="off"/>
        <w:jc w:val="both"/>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Harriet Harman MP for Camberwell and Peckham</w:t>
      </w:r>
      <w:r w:rsidRPr="14BFAE2C" w:rsidR="14BFAE2C">
        <w:rPr>
          <w:rFonts w:ascii="Times New Roman" w:hAnsi="Times New Roman" w:eastAsia="Times New Roman" w:cs="Times New Roman"/>
          <w:noProof w:val="0"/>
          <w:color w:val="000000" w:themeColor="text1" w:themeTint="FF" w:themeShade="FF"/>
          <w:sz w:val="24"/>
          <w:szCs w:val="24"/>
          <w:lang w:val="en-US"/>
        </w:rPr>
        <w:t xml:space="preserve">  </w:t>
      </w:r>
    </w:p>
    <w:p w:rsidR="14BFAE2C" w:rsidP="255E4945" w:rsidRDefault="14BFAE2C" w14:paraId="47FCF5E4" w14:textId="3550A69A">
      <w:pPr>
        <w:spacing w:before="240" w:beforeAutospacing="off" w:after="240" w:afterAutospacing="off"/>
        <w:ind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Remainer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633CFCA8" w14:textId="62B0DC32">
      <w:pPr>
        <w:spacing w:before="240" w:beforeAutospacing="off" w:after="240" w:afterAutospacing="off"/>
        <w:ind w:left="0" w:right="0"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Harman campaigned for Remain during the referendum and consistently opposed Brexit afterward. She supported efforts to prevent a no-deal Brexit and voted for a second referendum. Harman emphasized the damage Brexit could do to the economy and public services,</w:t>
      </w:r>
      <w:r w:rsidRPr="255E4945" w:rsidR="255E4945">
        <w:rPr>
          <w:rFonts w:ascii="Times New Roman" w:hAnsi="Times New Roman" w:eastAsia="Times New Roman" w:cs="Times New Roman"/>
          <w:noProof w:val="0"/>
          <w:sz w:val="22"/>
          <w:szCs w:val="22"/>
          <w:lang w:val="en-US"/>
        </w:rPr>
        <w:t xml:space="preserve"> particularly in areas like London, which voted overwhelmingly to </w:t>
      </w:r>
      <w:r w:rsidRPr="255E4945" w:rsidR="255E4945">
        <w:rPr>
          <w:rFonts w:ascii="Times New Roman" w:hAnsi="Times New Roman" w:eastAsia="Times New Roman" w:cs="Times New Roman"/>
          <w:noProof w:val="0"/>
          <w:sz w:val="22"/>
          <w:szCs w:val="22"/>
          <w:lang w:val="en-US"/>
        </w:rPr>
        <w:t>remain</w:t>
      </w:r>
      <w:r w:rsidRPr="255E4945" w:rsidR="255E4945">
        <w:rPr>
          <w:rFonts w:ascii="Times New Roman" w:hAnsi="Times New Roman" w:eastAsia="Times New Roman" w:cs="Times New Roman"/>
          <w:noProof w:val="0"/>
          <w:sz w:val="22"/>
          <w:szCs w:val="22"/>
          <w:lang w:val="en-US"/>
        </w:rPr>
        <w:t xml:space="preserve"> in the EU</w:t>
      </w:r>
      <w:r w:rsidRPr="255E4945" w:rsidR="255E4945">
        <w:rPr>
          <w:rFonts w:ascii="Times New Roman" w:hAnsi="Times New Roman" w:eastAsia="Times New Roman" w:cs="Times New Roman"/>
          <w:noProof w:val="0"/>
          <w:sz w:val="22"/>
          <w:szCs w:val="22"/>
          <w:lang w:val="en-US"/>
        </w:rPr>
        <w:t xml:space="preserve">. </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14BFAE2C" w:rsidRDefault="14BFAE2C" w14:paraId="2EDDE125" w14:textId="70DE2863">
      <w:pPr>
        <w:spacing w:before="240" w:beforeAutospacing="off" w:after="240" w:afterAutospacing="off"/>
        <w:jc w:val="both"/>
      </w:pPr>
      <w:r w:rsidRPr="14BFAE2C" w:rsidR="14BFAE2C">
        <w:rPr>
          <w:rFonts w:ascii="Times New Roman" w:hAnsi="Times New Roman" w:eastAsia="Times New Roman" w:cs="Times New Roman"/>
          <w:b w:val="1"/>
          <w:bCs w:val="1"/>
          <w:noProof w:val="0"/>
          <w:color w:val="000000" w:themeColor="text1" w:themeTint="FF" w:themeShade="FF"/>
          <w:sz w:val="24"/>
          <w:szCs w:val="24"/>
          <w:lang w:val="en-US"/>
        </w:rPr>
        <w:t>Kate Hoey MP for Vauxhall)</w:t>
      </w:r>
      <w:r w:rsidRPr="14BFAE2C" w:rsidR="14BFAE2C">
        <w:rPr>
          <w:rFonts w:ascii="Times New Roman" w:hAnsi="Times New Roman" w:eastAsia="Times New Roman" w:cs="Times New Roman"/>
          <w:noProof w:val="0"/>
          <w:color w:val="000000" w:themeColor="text1" w:themeTint="FF" w:themeShade="FF"/>
          <w:sz w:val="24"/>
          <w:szCs w:val="24"/>
          <w:lang w:val="en-US"/>
        </w:rPr>
        <w:t xml:space="preserve">  </w:t>
      </w:r>
    </w:p>
    <w:p w:rsidR="14BFAE2C" w:rsidP="255E4945" w:rsidRDefault="14BFAE2C" w14:paraId="48C4D8FC" w14:textId="377823F6">
      <w:pPr>
        <w:spacing w:before="240" w:beforeAutospacing="off" w:after="240" w:afterAutospacing="off"/>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Leaver</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w:t>
      </w:r>
    </w:p>
    <w:p w:rsidR="14BFAE2C" w:rsidP="255E4945" w:rsidRDefault="14BFAE2C" w14:paraId="59B247E2" w14:textId="7F8C9B13">
      <w:pPr>
        <w:spacing w:before="240" w:beforeAutospacing="off" w:after="240" w:afterAutospacing="off"/>
        <w:ind w:left="0" w:right="0" w:firstLine="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Hoey was a prominent pro-Brexit voice within the Labour Party, campaigning for Leave during the 2016 referendum. </w:t>
      </w:r>
      <w:r w:rsidRPr="255E4945" w:rsidR="255E4945">
        <w:rPr>
          <w:rFonts w:ascii="Times New Roman" w:hAnsi="Times New Roman" w:eastAsia="Times New Roman" w:cs="Times New Roman"/>
          <w:noProof w:val="0"/>
          <w:color w:val="000000" w:themeColor="text1" w:themeTint="FF" w:themeShade="FF"/>
          <w:sz w:val="22"/>
          <w:szCs w:val="22"/>
          <w:lang w:val="en-US"/>
        </w:rPr>
        <w:t>Representing</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a heavily Remain-voting constituency, Hoey faced criticism for her position but argued that Brexit was about reclaiming national sovereignty. She consistently sided with Conservative Brexiteers on Brexit votes and supported leaving the EU without a deal if necessary. Hoey stood down as an MP in 2019 and became a vocal advocate for Brexit after leaving Parliament.</w:t>
      </w:r>
    </w:p>
    <w:p w:rsidR="255E4945" w:rsidP="255E4945" w:rsidRDefault="255E4945" w14:paraId="0CF717D6" w14:textId="730A4807">
      <w:pPr>
        <w:pStyle w:val="SectionTitle"/>
        <w:suppressLineNumbers w:val="0"/>
        <w:bidi w:val="0"/>
        <w:spacing w:before="0" w:beforeAutospacing="off" w:after="200" w:afterAutospacing="off" w:line="360" w:lineRule="auto"/>
        <w:ind w:left="0" w:right="0"/>
        <w:jc w:val="left"/>
      </w:pPr>
      <w:r w:rsidRPr="255E4945" w:rsidR="255E4945">
        <w:rPr>
          <w:rFonts w:ascii="Times New Roman" w:hAnsi="Times New Roman" w:eastAsia="Times New Roman" w:cs="Times New Roman"/>
          <w:b w:val="1"/>
          <w:bCs w:val="1"/>
          <w:color w:val="1F487C"/>
          <w:sz w:val="28"/>
          <w:szCs w:val="28"/>
        </w:rPr>
        <w:t>SNP</w:t>
      </w:r>
    </w:p>
    <w:p w:rsidR="255E4945" w:rsidP="255E4945" w:rsidRDefault="255E4945" w14:paraId="130E29C1" w14:textId="7615E95D">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Ian Blackford, Leader of the SNP (MP for Ross, </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Skye</w:t>
      </w: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 xml:space="preserve"> and Lochaber)</w:t>
      </w:r>
    </w:p>
    <w:p w:rsidR="255E4945" w:rsidP="255E4945" w:rsidRDefault="255E4945" w14:paraId="0C74C68B" w14:textId="38EAF441">
      <w:pPr>
        <w:spacing w:before="0" w:beforeAutospacing="off" w:after="160" w:afterAutospacing="off"/>
        <w:ind w:left="0" w:right="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Remainer</w:t>
      </w:r>
    </w:p>
    <w:p w:rsidR="255E4945" w:rsidP="255E4945" w:rsidRDefault="255E4945" w14:paraId="40C54F4C" w14:textId="69E8CD3B">
      <w:pPr>
        <w:pStyle w:val="Normal"/>
        <w:spacing w:before="240" w:beforeAutospacing="off" w:after="240" w:afterAutospacing="off"/>
        <w:ind w:left="0" w:right="0" w:firstLine="0"/>
        <w:jc w:val="both"/>
      </w:pPr>
      <w:r w:rsidRPr="255E4945" w:rsidR="255E4945">
        <w:rPr>
          <w:rFonts w:ascii="Times New Roman" w:hAnsi="Times New Roman" w:eastAsia="Times New Roman" w:cs="Times New Roman"/>
          <w:noProof w:val="0"/>
          <w:sz w:val="22"/>
          <w:szCs w:val="22"/>
          <w:lang w:val="en-US"/>
        </w:rPr>
        <w:t>A staunch advocate for Scottish independence, Blackford emphasized the need for a second referendum to allow Scotland to rejoin the European Union. He was critical of the UK government's handling of Brexit and its implications for Scotland, arguing that independence was essential to protect Scotland's interests and values.</w:t>
      </w:r>
    </w:p>
    <w:p w:rsidR="255E4945" w:rsidP="255E4945" w:rsidRDefault="255E4945" w14:paraId="1978C52E" w14:textId="54CF42EF">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Mhairi Black (MP for Paisley and Renfrewshire South)</w:t>
      </w:r>
    </w:p>
    <w:p w:rsidR="255E4945" w:rsidP="255E4945" w:rsidRDefault="255E4945" w14:paraId="282F6FCD" w14:textId="38EAF441">
      <w:pPr>
        <w:pStyle w:val="Normal"/>
        <w:suppressLineNumbers w:val="0"/>
        <w:bidi w:val="0"/>
        <w:spacing w:before="240" w:beforeAutospacing="off" w:after="240" w:afterAutospacing="off" w:line="259" w:lineRule="auto"/>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Remainer</w:t>
      </w:r>
    </w:p>
    <w:p w:rsidR="255E4945" w:rsidP="255E4945" w:rsidRDefault="255E4945" w14:paraId="0FB62C5B" w14:textId="727C74C6">
      <w:pPr>
        <w:pStyle w:val="Normal"/>
        <w:suppressLineNumbers w:val="0"/>
        <w:bidi w:val="0"/>
        <w:spacing w:before="240" w:beforeAutospacing="off" w:after="240" w:afterAutospacing="off" w:line="259" w:lineRule="auto"/>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Black called for the party to </w:t>
      </w:r>
      <w:r w:rsidRPr="255E4945" w:rsidR="255E4945">
        <w:rPr>
          <w:rFonts w:ascii="Times New Roman" w:hAnsi="Times New Roman" w:eastAsia="Times New Roman" w:cs="Times New Roman"/>
          <w:noProof w:val="0"/>
          <w:color w:val="000000" w:themeColor="text1" w:themeTint="FF" w:themeShade="FF"/>
          <w:sz w:val="22"/>
          <w:szCs w:val="22"/>
          <w:lang w:val="en-US"/>
        </w:rPr>
        <w:t>more effectively communicate the reasons</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for Scottish independence to the Scottish public. She believes that a clearer explanation is necessary to garner broader support for independence.</w:t>
      </w:r>
    </w:p>
    <w:p w:rsidR="255E4945" w:rsidP="255E4945" w:rsidRDefault="255E4945" w14:paraId="3258D384" w14:textId="0FB861B8">
      <w:pPr>
        <w:pStyle w:val="SectionTitle"/>
        <w:suppressLineNumbers w:val="0"/>
        <w:bidi w:val="0"/>
        <w:spacing w:before="0" w:beforeAutospacing="off" w:after="200" w:afterAutospacing="off" w:line="36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Stephen Flynn (MP for Aberdeen South)</w:t>
      </w:r>
    </w:p>
    <w:p w:rsidR="255E4945" w:rsidP="255E4945" w:rsidRDefault="255E4945" w14:paraId="4D69698A" w14:textId="38EAF441">
      <w:pPr>
        <w:pStyle w:val="Normal"/>
        <w:suppressLineNumbers w:val="0"/>
        <w:bidi w:val="0"/>
        <w:spacing w:before="240" w:beforeAutospacing="off" w:after="240" w:afterAutospacing="off" w:line="259" w:lineRule="auto"/>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Remainer</w:t>
      </w:r>
    </w:p>
    <w:p w:rsidR="255E4945" w:rsidP="255E4945" w:rsidRDefault="255E4945" w14:paraId="169634FA" w14:textId="115E9156">
      <w:pPr>
        <w:pStyle w:val="Normal"/>
        <w:suppressLineNumbers w:val="0"/>
        <w:bidi w:val="0"/>
        <w:spacing w:before="240" w:beforeAutospacing="off" w:after="240" w:afterAutospacing="off" w:line="259" w:lineRule="auto"/>
        <w:ind w:left="0" w:right="0"/>
        <w:jc w:val="both"/>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A vocal critic of both the Conservative and Labour parties, Flynn has described them as "one and the same," highlighting his belief in the need for a distinct Scottish political voice. He continues to advocate for Scottish independence and has emphasized the importance of rejoining the European Union to mitigate the negative impacts of Brexit on Scotland.</w:t>
      </w:r>
    </w:p>
    <w:p w:rsidR="14BFAE2C" w:rsidP="255E4945" w:rsidRDefault="14BFAE2C" w14:paraId="392E277F" w14:textId="6DD28AF6">
      <w:pPr>
        <w:pStyle w:val="SectionTitle"/>
        <w:suppressLineNumbers w:val="0"/>
        <w:spacing w:before="0" w:beforeAutospacing="off" w:after="200" w:afterAutospacing="off" w:line="360" w:lineRule="auto"/>
        <w:ind w:left="0" w:right="0"/>
        <w:jc w:val="left"/>
        <w:rPr>
          <w:rFonts w:ascii="Times New Roman" w:hAnsi="Times New Roman" w:eastAsia="Times New Roman" w:cs="Times New Roman"/>
          <w:b w:val="1"/>
          <w:bCs w:val="1"/>
          <w:color w:val="1F487C"/>
          <w:sz w:val="28"/>
          <w:szCs w:val="28"/>
        </w:rPr>
      </w:pPr>
      <w:r w:rsidRPr="255E4945" w:rsidR="255E4945">
        <w:rPr>
          <w:rFonts w:ascii="Times New Roman" w:hAnsi="Times New Roman" w:eastAsia="Times New Roman" w:cs="Times New Roman"/>
          <w:b w:val="1"/>
          <w:bCs w:val="1"/>
          <w:color w:val="1F487C"/>
          <w:sz w:val="28"/>
          <w:szCs w:val="28"/>
        </w:rPr>
        <w:t>Liberal Democrats</w:t>
      </w:r>
    </w:p>
    <w:p w:rsidR="14BFAE2C" w:rsidP="255E4945" w:rsidRDefault="14BFAE2C" w14:paraId="1E34CAF4" w14:textId="2FD9825D">
      <w:pPr>
        <w:pStyle w:val="SectionTitle"/>
        <w:suppressLineNumbers w:val="0"/>
        <w:spacing w:before="0" w:beforeAutospacing="off" w:after="200" w:afterAutospacing="off" w:line="360" w:lineRule="auto"/>
        <w:ind w:left="0" w:right="0"/>
        <w:jc w:val="left"/>
        <w:rPr>
          <w:rFonts w:ascii="Times New Roman" w:hAnsi="Times New Roman" w:eastAsia="Times New Roman" w:cs="Times New Roman"/>
          <w:b w:val="1"/>
          <w:bCs w:val="1"/>
          <w:color w:val="1F487C"/>
          <w:sz w:val="28"/>
          <w:szCs w:val="28"/>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Vince Cable (Leader of the Liberal Democrats, MP for Twickenham)</w:t>
      </w:r>
    </w:p>
    <w:p w:rsidR="14BFAE2C" w:rsidP="255E4945" w:rsidRDefault="14BFAE2C" w14:paraId="6F9EBBF3" w14:textId="2BE01E8F">
      <w:pPr>
        <w:spacing w:before="0" w:beforeAutospacing="off" w:after="160" w:afterAutospacing="off"/>
        <w:ind w:left="0" w:right="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Stance on Brexit: Strong Remainer and Anti-Brexit.</w:t>
      </w:r>
    </w:p>
    <w:p w:rsidR="14BFAE2C" w:rsidP="255E4945" w:rsidRDefault="14BFAE2C" w14:paraId="52B37EF4" w14:textId="2B0FA14E">
      <w:pPr>
        <w:spacing w:before="0" w:beforeAutospacing="off" w:after="160" w:afterAutospacing="off"/>
        <w:ind w:left="0" w:right="0" w:firstLine="0"/>
        <w:rPr>
          <w:rFonts w:ascii="Times New Roman" w:hAnsi="Times New Roman" w:eastAsia="Times New Roman" w:cs="Times New Roman"/>
          <w:noProof w:val="0"/>
          <w:color w:val="000000" w:themeColor="text1" w:themeTint="FF" w:themeShade="FF"/>
          <w:sz w:val="22"/>
          <w:szCs w:val="22"/>
          <w:lang w:val="en-US"/>
        </w:rPr>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Vince Cable was a leading voice against Brexit and a prominent advocate for </w:t>
      </w:r>
      <w:r w:rsidRPr="255E4945" w:rsidR="255E4945">
        <w:rPr>
          <w:rFonts w:ascii="Times New Roman" w:hAnsi="Times New Roman" w:eastAsia="Times New Roman" w:cs="Times New Roman"/>
          <w:noProof w:val="0"/>
          <w:color w:val="000000" w:themeColor="text1" w:themeTint="FF" w:themeShade="FF"/>
          <w:sz w:val="22"/>
          <w:szCs w:val="22"/>
          <w:lang w:val="en-US"/>
        </w:rPr>
        <w:t>remaining</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in the EU. As leader of the Liberal Democrats (2017–2019), he campaigned for a second referendum (often called a "People’s Vote") to give the public another chance to vote on Brexit, with the Lib Dems explicitly supporting the option to </w:t>
      </w:r>
      <w:r w:rsidRPr="255E4945" w:rsidR="255E4945">
        <w:rPr>
          <w:rFonts w:ascii="Times New Roman" w:hAnsi="Times New Roman" w:eastAsia="Times New Roman" w:cs="Times New Roman"/>
          <w:noProof w:val="0"/>
          <w:color w:val="000000" w:themeColor="text1" w:themeTint="FF" w:themeShade="FF"/>
          <w:sz w:val="22"/>
          <w:szCs w:val="22"/>
          <w:lang w:val="en-US"/>
        </w:rPr>
        <w:t>remain</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in the EU. Cable argued that Brexit would harm the UK economy, reduce its influence globally, and create unnecessary barriers to trade and </w:t>
      </w:r>
      <w:r w:rsidRPr="255E4945" w:rsidR="255E4945">
        <w:rPr>
          <w:rFonts w:ascii="Times New Roman" w:hAnsi="Times New Roman" w:eastAsia="Times New Roman" w:cs="Times New Roman"/>
          <w:noProof w:val="0"/>
          <w:color w:val="000000" w:themeColor="text1" w:themeTint="FF" w:themeShade="FF"/>
          <w:sz w:val="22"/>
          <w:szCs w:val="22"/>
          <w:lang w:val="en-US"/>
        </w:rPr>
        <w:t>cooperation. He</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also supported revoking Article 50 if necessary to avoid a no-deal Brexit.</w:t>
      </w:r>
    </w:p>
    <w:p w:rsidR="14BFAE2C" w:rsidP="14BFAE2C" w:rsidRDefault="14BFAE2C" w14:paraId="6C1F8BAF" w14:textId="55C0D104">
      <w:pPr>
        <w:spacing w:before="0" w:beforeAutospacing="off" w:after="16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255E4945" w:rsidR="255E4945">
        <w:rPr>
          <w:rFonts w:ascii="Times New Roman" w:hAnsi="Times New Roman" w:eastAsia="Times New Roman" w:cs="Times New Roman"/>
          <w:b w:val="1"/>
          <w:bCs w:val="1"/>
          <w:noProof w:val="0"/>
          <w:color w:val="000000" w:themeColor="text1" w:themeTint="FF" w:themeShade="FF"/>
          <w:sz w:val="24"/>
          <w:szCs w:val="24"/>
          <w:lang w:val="en-US"/>
        </w:rPr>
        <w:t>Tim Farron MP for Westmorland and Lonsdale</w:t>
      </w:r>
    </w:p>
    <w:p w:rsidR="14BFAE2C" w:rsidP="255E4945" w:rsidRDefault="14BFAE2C" w14:paraId="56DDF13B" w14:textId="07F33B81">
      <w:pPr>
        <w:spacing w:before="0" w:beforeAutospacing="off" w:after="160" w:afterAutospacing="off"/>
        <w:ind w:left="0" w:right="0"/>
      </w:pPr>
      <w:r w:rsidRPr="255E4945" w:rsidR="255E4945">
        <w:rPr>
          <w:rFonts w:ascii="Times New Roman" w:hAnsi="Times New Roman" w:eastAsia="Times New Roman" w:cs="Times New Roman"/>
          <w:noProof w:val="0"/>
          <w:color w:val="000000" w:themeColor="text1" w:themeTint="FF" w:themeShade="FF"/>
          <w:sz w:val="24"/>
          <w:szCs w:val="24"/>
          <w:lang w:val="en-US"/>
        </w:rPr>
        <w:t>Stance on Brexit: Strong Remainer and Anti-Brexit.</w:t>
      </w:r>
    </w:p>
    <w:p w:rsidR="795D92AE" w:rsidP="255E4945" w:rsidRDefault="795D92AE" w14:paraId="6F7A7A85" w14:textId="50F658A2">
      <w:pPr>
        <w:spacing w:before="0" w:beforeAutospacing="off" w:after="160" w:afterAutospacing="off"/>
        <w:ind w:left="0" w:right="0" w:firstLine="0"/>
      </w:pPr>
      <w:r w:rsidRPr="255E4945" w:rsidR="255E4945">
        <w:rPr>
          <w:rFonts w:ascii="Times New Roman" w:hAnsi="Times New Roman" w:eastAsia="Times New Roman" w:cs="Times New Roman"/>
          <w:noProof w:val="0"/>
          <w:color w:val="000000" w:themeColor="text1" w:themeTint="FF" w:themeShade="FF"/>
          <w:sz w:val="22"/>
          <w:szCs w:val="22"/>
          <w:lang w:val="en-US"/>
        </w:rPr>
        <w:t xml:space="preserve">Farron, who was leader of the Liberal Democrats during the 2016 EU Referendum and its immediate aftermath, was a vocal advocate for </w:t>
      </w:r>
      <w:r w:rsidRPr="255E4945" w:rsidR="255E4945">
        <w:rPr>
          <w:rFonts w:ascii="Times New Roman" w:hAnsi="Times New Roman" w:eastAsia="Times New Roman" w:cs="Times New Roman"/>
          <w:noProof w:val="0"/>
          <w:color w:val="000000" w:themeColor="text1" w:themeTint="FF" w:themeShade="FF"/>
          <w:sz w:val="22"/>
          <w:szCs w:val="22"/>
          <w:lang w:val="en-US"/>
        </w:rPr>
        <w:t>remaining</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in the EU. He led the Lib Dems’ campaign for a second referendum, arguing that the public deserved a chance to vote on the final Brexit deal. Farron highlighted the potential economic and social harms of Brexit, particularly in rural areas like his constituency that </w:t>
      </w:r>
      <w:r w:rsidRPr="255E4945" w:rsidR="255E4945">
        <w:rPr>
          <w:rFonts w:ascii="Times New Roman" w:hAnsi="Times New Roman" w:eastAsia="Times New Roman" w:cs="Times New Roman"/>
          <w:noProof w:val="0"/>
          <w:color w:val="000000" w:themeColor="text1" w:themeTint="FF" w:themeShade="FF"/>
          <w:sz w:val="22"/>
          <w:szCs w:val="22"/>
          <w:lang w:val="en-US"/>
        </w:rPr>
        <w:t>benefited</w:t>
      </w:r>
      <w:r w:rsidRPr="255E4945" w:rsidR="255E4945">
        <w:rPr>
          <w:rFonts w:ascii="Times New Roman" w:hAnsi="Times New Roman" w:eastAsia="Times New Roman" w:cs="Times New Roman"/>
          <w:noProof w:val="0"/>
          <w:color w:val="000000" w:themeColor="text1" w:themeTint="FF" w:themeShade="FF"/>
          <w:sz w:val="22"/>
          <w:szCs w:val="22"/>
          <w:lang w:val="en-US"/>
        </w:rPr>
        <w:t xml:space="preserve"> from EU funding and support for agriculture. Like Vince Cable, Farron consistently opposed Brexit in Parliament and supported efforts to block a no-deal scenario</w:t>
      </w:r>
      <w:r w:rsidRPr="255E4945" w:rsidR="255E4945">
        <w:rPr>
          <w:rFonts w:ascii="Times New Roman" w:hAnsi="Times New Roman" w:eastAsia="Times New Roman" w:cs="Times New Roman"/>
          <w:noProof w:val="0"/>
          <w:color w:val="000000" w:themeColor="text1" w:themeTint="FF" w:themeShade="FF"/>
          <w:sz w:val="24"/>
          <w:szCs w:val="24"/>
          <w:lang w:val="en-US"/>
        </w:rPr>
        <w:t>.</w:t>
      </w:r>
    </w:p>
    <w:p w:rsidR="255E4945" w:rsidP="255E4945" w:rsidRDefault="255E4945" w14:paraId="1D5BC838" w14:textId="7089582A">
      <w:pPr>
        <w:spacing w:before="0" w:beforeAutospacing="off" w:after="160" w:afterAutospacing="off"/>
        <w:ind w:left="720" w:right="0" w:firstLine="720"/>
        <w:rPr>
          <w:rFonts w:ascii="Times New Roman" w:hAnsi="Times New Roman" w:eastAsia="Times New Roman" w:cs="Times New Roman"/>
          <w:noProof w:val="0"/>
          <w:color w:val="000000" w:themeColor="text1" w:themeTint="FF" w:themeShade="FF"/>
          <w:sz w:val="24"/>
          <w:szCs w:val="24"/>
          <w:lang w:val="en-US"/>
        </w:rPr>
      </w:pPr>
    </w:p>
    <w:p w:rsidRPr="00C62701" w:rsidR="00E2623E" w:rsidP="002F5A3E" w:rsidRDefault="00473811" w14:paraId="0F982104" w14:textId="77777777">
      <w:pPr>
        <w:pStyle w:val="SectionTitle"/>
        <w:rPr>
          <w:color w:val="548DD4" w:themeColor="text2" w:themeTint="99"/>
        </w:rPr>
      </w:pPr>
      <w:r w:rsidRPr="255E4945" w:rsidR="255E4945">
        <w:rPr>
          <w:color w:val="548DD4" w:themeColor="text2" w:themeTint="99" w:themeShade="FF"/>
        </w:rPr>
        <w:t xml:space="preserve">Major </w:t>
      </w:r>
      <w:r w:rsidRPr="255E4945" w:rsidR="255E4945">
        <w:rPr>
          <w:color w:val="548DD4" w:themeColor="text2" w:themeTint="99" w:themeShade="FF"/>
        </w:rPr>
        <w:t>Parties Invo</w:t>
      </w:r>
      <w:r w:rsidRPr="255E4945" w:rsidR="255E4945">
        <w:rPr>
          <w:color w:val="548DD4" w:themeColor="text2" w:themeTint="99" w:themeShade="FF"/>
        </w:rPr>
        <w:t>lved</w:t>
      </w:r>
    </w:p>
    <w:p w:rsidRPr="00C62701" w:rsidR="00E2623E" w:rsidP="255E4945" w:rsidRDefault="00CC2348" w14:paraId="5A373FD0" w14:textId="151F6420">
      <w:pPr>
        <w:pStyle w:val="Sub-headingofResearchReport"/>
        <w:suppressLineNumbers w:val="0"/>
        <w:bidi w:val="0"/>
        <w:spacing w:before="0" w:beforeAutospacing="off" w:after="200" w:afterAutospacing="off" w:line="360" w:lineRule="auto"/>
        <w:ind w:left="0" w:right="0"/>
        <w:jc w:val="left"/>
        <w:rPr>
          <w:color w:val="548DD4" w:themeColor="text2" w:themeTint="99" w:themeShade="FF"/>
        </w:rPr>
      </w:pPr>
      <w:r w:rsidRPr="255E4945" w:rsidR="255E4945">
        <w:rPr>
          <w:color w:val="548DD4" w:themeColor="text2" w:themeTint="99" w:themeShade="FF"/>
        </w:rPr>
        <w:t>Conservative Party (Tories)</w:t>
      </w:r>
      <w:r>
        <w:tab/>
      </w:r>
      <w:r>
        <w:tab/>
      </w:r>
    </w:p>
    <w:p w:rsidR="00CC2348" w:rsidP="255E4945" w:rsidRDefault="00CC2348" w14:paraId="06CBD6D6" w14:textId="237B8C5B">
      <w:pPr>
        <w:pStyle w:val="Normal"/>
        <w:spacing w:line="360" w:lineRule="auto"/>
        <w:ind w:firstLine="720"/>
        <w:rPr>
          <w:rFonts w:ascii="Times New Roman" w:hAnsi="Times New Roman" w:eastAsia="Times New Roman" w:cs="Times New Roman"/>
          <w:noProof w:val="0"/>
          <w:sz w:val="22"/>
          <w:szCs w:val="22"/>
          <w:lang w:val="en-US"/>
        </w:rPr>
      </w:pPr>
      <w:r w:rsidRPr="255E4945" w:rsidR="255E4945">
        <w:rPr>
          <w:rFonts w:ascii="Times New Roman" w:hAnsi="Times New Roman" w:eastAsia="Times New Roman" w:cs="Times New Roman"/>
          <w:noProof w:val="0"/>
          <w:sz w:val="22"/>
          <w:szCs w:val="22"/>
          <w:lang w:val="en-US"/>
        </w:rPr>
        <w:t>The Conservative party, also known as the Tories, is one of the oldest political parties in the UK. Founded in 1834, its history traces back to the 18th century. Associated with strict conservatism and right-wing policies, the party dominated British politics for most of the 20th century. Under piquant leadership from Margaret Thatcher in the 1980s, these reforms were most pronounced, while the Conservative party took the lead in securing British membership in the EEC, which founded the EU.</w:t>
      </w:r>
    </w:p>
    <w:p w:rsidR="00CC2348" w:rsidP="255E4945" w:rsidRDefault="00CC2348" w14:paraId="61C483B7" w14:textId="30461629">
      <w:pPr>
        <w:pStyle w:val="Normal"/>
        <w:spacing w:line="360" w:lineRule="auto"/>
        <w:ind w:firstLine="720"/>
      </w:pPr>
      <w:r w:rsidRPr="255E4945" w:rsidR="255E4945">
        <w:rPr>
          <w:rFonts w:ascii="Times New Roman" w:hAnsi="Times New Roman" w:eastAsia="Times New Roman" w:cs="Times New Roman"/>
          <w:noProof w:val="0"/>
          <w:sz w:val="22"/>
          <w:szCs w:val="22"/>
          <w:lang w:val="en-US"/>
        </w:rPr>
        <w:t xml:space="preserve">Party positions on Brexit in the 2010s evolved little through the first few years. The Conservatives were initially voiced skeptical of EU membership but shifted toward clearly </w:t>
      </w:r>
      <w:r w:rsidRPr="255E4945" w:rsidR="255E4945">
        <w:rPr>
          <w:rFonts w:ascii="Times New Roman" w:hAnsi="Times New Roman" w:eastAsia="Times New Roman" w:cs="Times New Roman"/>
          <w:noProof w:val="0"/>
          <w:sz w:val="22"/>
          <w:szCs w:val="22"/>
          <w:lang w:val="en-US"/>
        </w:rPr>
        <w:t>Eurosceptic</w:t>
      </w:r>
      <w:r w:rsidRPr="255E4945" w:rsidR="255E4945">
        <w:rPr>
          <w:rFonts w:ascii="Times New Roman" w:hAnsi="Times New Roman" w:eastAsia="Times New Roman" w:cs="Times New Roman"/>
          <w:noProof w:val="0"/>
          <w:sz w:val="22"/>
          <w:szCs w:val="22"/>
          <w:lang w:val="en-US"/>
        </w:rPr>
        <w:t xml:space="preserve"> views with the leadership transitions from David Cameron to Boris Johnson. Much of the Conservative party saw the 2016 result to be a mandate for delivering Brexit, </w:t>
      </w:r>
      <w:r w:rsidRPr="255E4945" w:rsidR="255E4945">
        <w:rPr>
          <w:rFonts w:ascii="Times New Roman" w:hAnsi="Times New Roman" w:eastAsia="Times New Roman" w:cs="Times New Roman"/>
          <w:noProof w:val="0"/>
          <w:sz w:val="22"/>
          <w:szCs w:val="22"/>
          <w:lang w:val="en-US"/>
        </w:rPr>
        <w:t>consequently</w:t>
      </w:r>
      <w:r w:rsidRPr="255E4945" w:rsidR="255E4945">
        <w:rPr>
          <w:rFonts w:ascii="Times New Roman" w:hAnsi="Times New Roman" w:eastAsia="Times New Roman" w:cs="Times New Roman"/>
          <w:noProof w:val="0"/>
          <w:sz w:val="22"/>
          <w:szCs w:val="22"/>
          <w:lang w:val="en-US"/>
        </w:rPr>
        <w:t xml:space="preserve"> giving </w:t>
      </w:r>
      <w:r w:rsidRPr="255E4945" w:rsidR="255E4945">
        <w:rPr>
          <w:rFonts w:ascii="Times New Roman" w:hAnsi="Times New Roman" w:eastAsia="Times New Roman" w:cs="Times New Roman"/>
          <w:noProof w:val="0"/>
          <w:sz w:val="22"/>
          <w:szCs w:val="22"/>
          <w:lang w:val="en-US"/>
        </w:rPr>
        <w:t>subsequent</w:t>
      </w:r>
      <w:r w:rsidRPr="255E4945" w:rsidR="255E4945">
        <w:rPr>
          <w:rFonts w:ascii="Times New Roman" w:hAnsi="Times New Roman" w:eastAsia="Times New Roman" w:cs="Times New Roman"/>
          <w:noProof w:val="0"/>
          <w:sz w:val="22"/>
          <w:szCs w:val="22"/>
          <w:lang w:val="en-US"/>
        </w:rPr>
        <w:t xml:space="preserve"> leader Boris Johnson the impetus to advance negotiations toward UK exit from the EU in enacting an exit transition period thereafter. </w:t>
      </w:r>
    </w:p>
    <w:p w:rsidR="00CC2348" w:rsidP="255E4945" w:rsidRDefault="00CC2348" w14:paraId="2651490F" w14:textId="6CED6A79">
      <w:pPr>
        <w:pStyle w:val="Normal"/>
        <w:spacing w:line="360" w:lineRule="auto"/>
        <w:ind w:firstLine="720"/>
      </w:pPr>
      <w:r w:rsidRPr="255E4945" w:rsidR="255E4945">
        <w:rPr>
          <w:rFonts w:ascii="Times New Roman" w:hAnsi="Times New Roman" w:eastAsia="Times New Roman" w:cs="Times New Roman"/>
          <w:noProof w:val="0"/>
          <w:sz w:val="22"/>
          <w:szCs w:val="22"/>
          <w:lang w:val="en-US"/>
        </w:rPr>
        <w:t>Throughout the Brexit process, external authority engaged in spats with the party, particularly Remain-supporting rebels within their own ranks, as well as other parties like the Brexit party. Despite these pressures, the party effectively reinforced its commitment to carry leave, although enthusiasm differed within party ranks. The Conservatives' performance regarding the management of Brexit has been consequential for their electoral prospects, as it has put them at grave risk of getting defeated in some constituencies that support Brexit during the outgoing elections.</w:t>
      </w:r>
    </w:p>
    <w:p w:rsidR="00CC2348" w:rsidP="255E4945" w:rsidRDefault="00CC2348" w14:paraId="4C51063B" w14:textId="333307B2">
      <w:pPr>
        <w:pStyle w:val="Sub-headingofResearchReport"/>
        <w:suppressLineNumbers w:val="0"/>
        <w:bidi w:val="0"/>
        <w:spacing w:before="0" w:beforeAutospacing="off" w:after="200" w:afterAutospacing="off" w:line="360" w:lineRule="auto"/>
        <w:ind w:left="0" w:right="0"/>
        <w:jc w:val="left"/>
        <w:rPr>
          <w:color w:val="548DD4" w:themeColor="text2" w:themeTint="99" w:themeShade="FF"/>
        </w:rPr>
      </w:pPr>
      <w:r w:rsidRPr="255E4945" w:rsidR="255E4945">
        <w:rPr>
          <w:color w:val="548DD4" w:themeColor="text2" w:themeTint="99" w:themeShade="FF"/>
        </w:rPr>
        <w:t>Labour Party</w:t>
      </w:r>
      <w:r>
        <w:tab/>
      </w:r>
    </w:p>
    <w:p w:rsidR="00CC2348" w:rsidP="255E4945" w:rsidRDefault="00CC2348" w14:paraId="50E38E20" w14:textId="287A5B1E">
      <w:pPr>
        <w:pStyle w:val="Normal"/>
        <w:spacing w:line="360" w:lineRule="auto"/>
        <w:ind w:firstLine="720"/>
      </w:pPr>
      <w:r w:rsidRPr="255E4945" w:rsidR="255E4945">
        <w:rPr>
          <w:rFonts w:ascii="Times New Roman" w:hAnsi="Times New Roman" w:eastAsia="Times New Roman" w:cs="Times New Roman"/>
          <w:noProof w:val="0"/>
          <w:sz w:val="22"/>
          <w:szCs w:val="22"/>
          <w:lang w:val="en-US"/>
        </w:rPr>
        <w:t xml:space="preserve">Formed </w:t>
      </w:r>
      <w:r w:rsidRPr="255E4945" w:rsidR="255E4945">
        <w:rPr>
          <w:rFonts w:ascii="Times New Roman" w:hAnsi="Times New Roman" w:eastAsia="Times New Roman" w:cs="Times New Roman"/>
          <w:noProof w:val="0"/>
          <w:sz w:val="22"/>
          <w:szCs w:val="22"/>
          <w:lang w:val="en-US"/>
        </w:rPr>
        <w:t>in</w:t>
      </w:r>
      <w:r w:rsidRPr="255E4945" w:rsidR="255E4945">
        <w:rPr>
          <w:rFonts w:ascii="Times New Roman" w:hAnsi="Times New Roman" w:eastAsia="Times New Roman" w:cs="Times New Roman"/>
          <w:noProof w:val="0"/>
          <w:sz w:val="22"/>
          <w:szCs w:val="22"/>
          <w:lang w:val="en-US"/>
        </w:rPr>
        <w:t xml:space="preserve"> the late 1890s, the Labour Party has an exhaustive history. Initially a federation of socialist organizations, it gave birth to one of the largest and most influential political parties in the United Kingdom. Traditionally, the Labour Party occupies the center-left of British politics. It calls for workers' rights, social justice, and interventionist economic policies.</w:t>
      </w:r>
    </w:p>
    <w:p w:rsidR="00CC2348" w:rsidP="255E4945" w:rsidRDefault="00CC2348" w14:paraId="582C963B" w14:textId="1E638B76">
      <w:pPr>
        <w:pStyle w:val="Normal"/>
        <w:spacing w:line="360" w:lineRule="auto"/>
        <w:ind w:firstLine="720"/>
      </w:pPr>
      <w:r w:rsidRPr="255E4945" w:rsidR="255E4945">
        <w:rPr>
          <w:rFonts w:ascii="Times New Roman" w:hAnsi="Times New Roman" w:eastAsia="Times New Roman" w:cs="Times New Roman"/>
          <w:noProof w:val="0"/>
          <w:sz w:val="22"/>
          <w:szCs w:val="22"/>
          <w:lang w:val="en-US"/>
        </w:rPr>
        <w:t>There have been historically many divisions within the Labour Party on the issue of EU membership.</w:t>
      </w:r>
      <w:r w:rsidRPr="255E4945" w:rsidR="255E4945">
        <w:rPr>
          <w:rFonts w:ascii="Times New Roman" w:hAnsi="Times New Roman" w:eastAsia="Times New Roman" w:cs="Times New Roman"/>
          <w:noProof w:val="0"/>
          <w:sz w:val="22"/>
          <w:szCs w:val="22"/>
          <w:lang w:val="en-US"/>
        </w:rPr>
        <w:t xml:space="preserve"> Leaders such as Tony Blair were in favor of the UK joining the EU, </w:t>
      </w:r>
      <w:r w:rsidRPr="255E4945" w:rsidR="255E4945">
        <w:rPr>
          <w:rFonts w:ascii="Times New Roman" w:hAnsi="Times New Roman" w:eastAsia="Times New Roman" w:cs="Times New Roman"/>
          <w:noProof w:val="0"/>
          <w:sz w:val="22"/>
          <w:szCs w:val="22"/>
          <w:lang w:val="en-US"/>
        </w:rPr>
        <w:t>whereas</w:t>
      </w:r>
      <w:r w:rsidRPr="255E4945" w:rsidR="255E4945">
        <w:rPr>
          <w:rFonts w:ascii="Times New Roman" w:hAnsi="Times New Roman" w:eastAsia="Times New Roman" w:cs="Times New Roman"/>
          <w:noProof w:val="0"/>
          <w:sz w:val="22"/>
          <w:szCs w:val="22"/>
          <w:lang w:val="en-US"/>
        </w:rPr>
        <w:t xml:space="preserve"> others such as Jeremy Corbyn </w:t>
      </w:r>
      <w:r w:rsidRPr="255E4945" w:rsidR="255E4945">
        <w:rPr>
          <w:rFonts w:ascii="Times New Roman" w:hAnsi="Times New Roman" w:eastAsia="Times New Roman" w:cs="Times New Roman"/>
          <w:noProof w:val="0"/>
          <w:sz w:val="22"/>
          <w:szCs w:val="22"/>
          <w:lang w:val="en-US"/>
        </w:rPr>
        <w:t>Lucidcale</w:t>
      </w:r>
      <w:r w:rsidRPr="255E4945" w:rsidR="255E4945">
        <w:rPr>
          <w:rFonts w:ascii="Times New Roman" w:hAnsi="Times New Roman" w:eastAsia="Times New Roman" w:cs="Times New Roman"/>
          <w:noProof w:val="0"/>
          <w:sz w:val="22"/>
          <w:szCs w:val="22"/>
          <w:lang w:val="en-US"/>
        </w:rPr>
        <w:t xml:space="preserve"> have more critical views on EU policies. In the candidature of an eligible elector to decide in a referendum in the year 2016, many Labour MPs stay in favor of Remain.</w:t>
      </w:r>
    </w:p>
    <w:p w:rsidR="00CC2348" w:rsidP="255E4945" w:rsidRDefault="00CC2348" w14:paraId="3A46417E" w14:textId="5B9FBE58">
      <w:pPr>
        <w:pStyle w:val="Normal"/>
        <w:spacing w:line="360" w:lineRule="auto"/>
        <w:ind w:firstLine="720"/>
      </w:pPr>
      <w:r w:rsidRPr="255E4945" w:rsidR="255E4945">
        <w:rPr>
          <w:rFonts w:ascii="Times New Roman" w:hAnsi="Times New Roman" w:eastAsia="Times New Roman" w:cs="Times New Roman"/>
          <w:noProof w:val="0"/>
          <w:sz w:val="22"/>
          <w:szCs w:val="22"/>
          <w:lang w:val="en-US"/>
        </w:rPr>
        <w:t xml:space="preserve">Internally there was a split within the party in its response to Brexit after the referendum. The party's leadership initially opposed triggering Article 50, opting for the prospective renegotiation of EU membership terms. This approach put Labour on an opposing side to </w:t>
      </w:r>
      <w:r w:rsidRPr="255E4945" w:rsidR="255E4945">
        <w:rPr>
          <w:rFonts w:ascii="Times New Roman" w:hAnsi="Times New Roman" w:eastAsia="Times New Roman" w:cs="Times New Roman"/>
          <w:noProof w:val="0"/>
          <w:sz w:val="22"/>
          <w:szCs w:val="22"/>
          <w:lang w:val="en-US"/>
        </w:rPr>
        <w:t>a good number</w:t>
      </w:r>
      <w:r w:rsidRPr="255E4945" w:rsidR="255E4945">
        <w:rPr>
          <w:rFonts w:ascii="Times New Roman" w:hAnsi="Times New Roman" w:eastAsia="Times New Roman" w:cs="Times New Roman"/>
          <w:noProof w:val="0"/>
          <w:sz w:val="22"/>
          <w:szCs w:val="22"/>
          <w:lang w:val="en-US"/>
        </w:rPr>
        <w:t xml:space="preserve"> of its adherents-opposing working-class people-who supported Leave. Since Keir Starmer assumed leadership duties in 2020, Labour's approach began to stabilize, standing up more for Brexit, while still on the attack against certain other items within the withdrawal agreement.</w:t>
      </w:r>
    </w:p>
    <w:p w:rsidR="00CC2348" w:rsidP="255E4945" w:rsidRDefault="00CC2348" w14:paraId="40DF6161" w14:textId="38F0FC46">
      <w:pPr>
        <w:pStyle w:val="Normal"/>
        <w:spacing w:line="360" w:lineRule="auto"/>
        <w:ind w:firstLine="720"/>
      </w:pPr>
      <w:r w:rsidRPr="255E4945" w:rsidR="255E4945">
        <w:rPr>
          <w:rFonts w:ascii="Times New Roman" w:hAnsi="Times New Roman" w:eastAsia="Times New Roman" w:cs="Times New Roman"/>
          <w:noProof w:val="0"/>
          <w:sz w:val="22"/>
          <w:szCs w:val="22"/>
          <w:lang w:val="en-US"/>
        </w:rPr>
        <w:t>Labour's approach to Brexit illustrates a party still grappling to balance its traditional base against the changing voter preferences. Labour's slant has much evolved since the earlier referendum outcome, exemplifying a broader change in public opinion and Labour's tussle to remain relevant in post-Brexit politics.</w:t>
      </w:r>
    </w:p>
    <w:p w:rsidR="00CC2348" w:rsidP="255E4945" w:rsidRDefault="00CC2348" w14:paraId="772C45CD" w14:textId="45CD316A">
      <w:pPr>
        <w:pStyle w:val="Sub-headingofResearchReport"/>
        <w:suppressLineNumbers w:val="0"/>
        <w:bidi w:val="0"/>
        <w:spacing w:before="0" w:beforeAutospacing="off" w:after="200" w:afterAutospacing="off" w:line="360" w:lineRule="auto"/>
        <w:ind w:left="0" w:right="0"/>
        <w:jc w:val="left"/>
        <w:rPr>
          <w:color w:val="548DD4" w:themeColor="text2" w:themeTint="99" w:themeShade="FF"/>
        </w:rPr>
      </w:pPr>
      <w:r w:rsidRPr="255E4945" w:rsidR="255E4945">
        <w:rPr>
          <w:color w:val="548DD4" w:themeColor="text2" w:themeTint="99" w:themeShade="FF"/>
        </w:rPr>
        <w:t>Liberal Democrats (Lib Dems)</w:t>
      </w:r>
      <w:r>
        <w:tab/>
      </w:r>
    </w:p>
    <w:p w:rsidR="00CC2348" w:rsidP="255E4945" w:rsidRDefault="00CC2348" w14:paraId="00552FFE" w14:textId="359C8813">
      <w:pPr>
        <w:pStyle w:val="Normal"/>
        <w:bidi w:val="0"/>
        <w:spacing w:before="0" w:beforeAutospacing="off" w:after="200" w:afterAutospacing="off" w:line="360" w:lineRule="auto"/>
        <w:ind w:left="0" w:right="0" w:firstLine="720"/>
        <w:jc w:val="left"/>
        <w:rPr>
          <w:rFonts w:ascii="Times New Roman" w:hAnsi="Times New Roman"/>
          <w:sz w:val="22"/>
          <w:szCs w:val="22"/>
          <w:lang w:eastAsia="ko-KR"/>
        </w:rPr>
      </w:pPr>
    </w:p>
    <w:p w:rsidR="00CC2348" w:rsidP="255E4945" w:rsidRDefault="00CC2348" w14:paraId="52500CCB" w14:textId="7B62B592">
      <w:pPr>
        <w:pStyle w:val="Normal"/>
        <w:bidi w:val="0"/>
        <w:spacing w:before="0" w:beforeAutospacing="off" w:after="200" w:afterAutospacing="off" w:line="360" w:lineRule="auto"/>
        <w:ind w:left="0" w:right="0" w:firstLine="720"/>
        <w:jc w:val="left"/>
        <w:rPr>
          <w:rFonts w:ascii="Times New Roman" w:hAnsi="Times New Roman"/>
          <w:sz w:val="22"/>
          <w:szCs w:val="22"/>
          <w:lang w:eastAsia="ko-KR"/>
        </w:rPr>
      </w:pPr>
    </w:p>
    <w:p w:rsidR="00CC2348" w:rsidP="255E4945" w:rsidRDefault="00CC2348" w14:paraId="3D00370A" w14:textId="012D3BE8">
      <w:pPr>
        <w:pStyle w:val="Normal"/>
        <w:bidi w:val="0"/>
        <w:spacing w:before="0" w:beforeAutospacing="off" w:after="200" w:afterAutospacing="off" w:line="360" w:lineRule="auto"/>
        <w:ind w:left="0" w:right="0" w:firstLine="720"/>
        <w:jc w:val="left"/>
      </w:pPr>
      <w:r w:rsidRPr="255E4945" w:rsidR="255E4945">
        <w:rPr>
          <w:rFonts w:ascii="Times New Roman" w:hAnsi="Times New Roman" w:eastAsia="Times New Roman" w:cs="Times New Roman"/>
          <w:noProof w:val="0"/>
          <w:sz w:val="22"/>
          <w:szCs w:val="22"/>
          <w:lang w:val="en-US"/>
        </w:rPr>
        <w:t>The Liberal Democrats have their roots in the 19th-century Liberal Party. They merged with the Social Democratic Party (SDP) in 1988 to form the Liberal Democrats. The party occupies a centrist position in British politics, advocating for civil liberties, social justice, and economic liberalism.</w:t>
      </w:r>
    </w:p>
    <w:p w:rsidR="00CC2348" w:rsidP="255E4945" w:rsidRDefault="00CC2348" w14:paraId="3E186993" w14:textId="5FF7CF23">
      <w:pPr>
        <w:pStyle w:val="Normal"/>
        <w:bidi w:val="0"/>
        <w:spacing w:before="0" w:beforeAutospacing="off" w:after="200" w:afterAutospacing="off" w:line="360" w:lineRule="auto"/>
        <w:ind w:left="0" w:right="0" w:firstLine="720"/>
        <w:jc w:val="left"/>
      </w:pPr>
      <w:r w:rsidRPr="255E4945" w:rsidR="255E4945">
        <w:rPr>
          <w:rFonts w:ascii="Times New Roman" w:hAnsi="Times New Roman"/>
          <w:sz w:val="22"/>
          <w:szCs w:val="22"/>
          <w:lang w:eastAsia="ko-KR"/>
        </w:rPr>
        <w:t xml:space="preserve">The Liberal Democrats have been staunchly opposed to Brexit throughout, with one of the strongest voices of the Ifs during the 2016 referendum campaign and eventually advocating after the victory of Leave for reversing it or putting the question to yet another referendum. Under the leadership of Tim Farron and Jo Swinson, the Liberal Democrats have </w:t>
      </w:r>
      <w:r w:rsidRPr="255E4945" w:rsidR="255E4945">
        <w:rPr>
          <w:rFonts w:ascii="Times New Roman" w:hAnsi="Times New Roman"/>
          <w:sz w:val="22"/>
          <w:szCs w:val="22"/>
          <w:lang w:eastAsia="ko-KR"/>
        </w:rPr>
        <w:t>firmly opposed</w:t>
      </w:r>
      <w:r w:rsidRPr="255E4945" w:rsidR="255E4945">
        <w:rPr>
          <w:rFonts w:ascii="Times New Roman" w:hAnsi="Times New Roman"/>
          <w:sz w:val="22"/>
          <w:szCs w:val="22"/>
          <w:lang w:eastAsia="ko-KR"/>
        </w:rPr>
        <w:t xml:space="preserve"> Brexit, already in various occasions at odds with both the Conservative and Labour parties. But anxiety over economic damage, about potential losses to civil liberty, and what they regarded as a loss of international stature for Britain out of the blanket of the European Union have been crucial drivers of their ideological disposition.</w:t>
      </w:r>
    </w:p>
    <w:p w:rsidR="00CC2348" w:rsidP="255E4945" w:rsidRDefault="00CC2348" w14:paraId="0EB44209" w14:textId="203B20DE">
      <w:pPr>
        <w:pStyle w:val="Normal"/>
        <w:bidi w:val="0"/>
        <w:spacing w:before="0" w:beforeAutospacing="off" w:after="200" w:afterAutospacing="off" w:line="360" w:lineRule="auto"/>
        <w:ind w:left="0" w:right="0" w:firstLine="720"/>
        <w:jc w:val="left"/>
      </w:pPr>
      <w:r w:rsidRPr="255E4945" w:rsidR="255E4945">
        <w:rPr>
          <w:rFonts w:ascii="Times New Roman" w:hAnsi="Times New Roman"/>
          <w:sz w:val="22"/>
          <w:szCs w:val="22"/>
          <w:lang w:eastAsia="ko-KR"/>
        </w:rPr>
        <w:t>However, the strongly Remain position of the party indeed limits its appeal in constituencies that tended to support Leave but has won it many ardent supporters among the pro-EU voters Since the 2016 referendum result, there have been moments when the Liberal Democrats saw spikes in their membership, which correlated very closely with major events in the Brexit process. To them, the party's opposition to Brexit is tantamount to splitting securities of the party, especially as such considerations bear down on how to navigate the situation. Despite this, the party aims to stay committed to its anti-Brexit position, seeing such considerations as intrinsic to the party in its identity and values.</w:t>
      </w:r>
    </w:p>
    <w:p w:rsidR="00CC2348" w:rsidP="255E4945" w:rsidRDefault="00CC2348" w14:paraId="7D1D6794" w14:textId="5DC3A125">
      <w:pPr>
        <w:pStyle w:val="Sub-headingofResearchReport"/>
        <w:suppressLineNumbers w:val="0"/>
        <w:bidi w:val="0"/>
        <w:spacing w:before="0" w:beforeAutospacing="off" w:after="200" w:afterAutospacing="off" w:line="360" w:lineRule="auto"/>
        <w:ind w:left="0" w:right="0"/>
        <w:jc w:val="left"/>
        <w:rPr>
          <w:color w:val="548DD4" w:themeColor="text2" w:themeTint="99" w:themeShade="FF"/>
        </w:rPr>
      </w:pPr>
      <w:r w:rsidRPr="255E4945" w:rsidR="255E4945">
        <w:rPr>
          <w:color w:val="548DD4" w:themeColor="text2" w:themeTint="99" w:themeShade="FF"/>
        </w:rPr>
        <w:t>Scottish National Party (SNP)</w:t>
      </w:r>
      <w:r>
        <w:tab/>
      </w:r>
    </w:p>
    <w:p w:rsidR="00CC2348" w:rsidP="255E4945" w:rsidRDefault="00CC2348" w14:paraId="7C7AC329" w14:textId="0413D608">
      <w:pPr>
        <w:spacing w:line="360" w:lineRule="auto"/>
        <w:ind w:firstLine="720"/>
        <w:rPr>
          <w:rFonts w:ascii="Times New Roman" w:hAnsi="Times New Roman"/>
          <w:sz w:val="22"/>
          <w:szCs w:val="22"/>
        </w:rPr>
      </w:pPr>
      <w:r w:rsidRPr="255E4945" w:rsidR="255E4945">
        <w:rPr>
          <w:rFonts w:ascii="Times New Roman" w:hAnsi="Times New Roman"/>
          <w:sz w:val="22"/>
          <w:szCs w:val="22"/>
        </w:rPr>
        <w:t xml:space="preserve">Ever since its </w:t>
      </w:r>
      <w:r w:rsidRPr="255E4945" w:rsidR="255E4945">
        <w:rPr>
          <w:rFonts w:ascii="Times New Roman" w:hAnsi="Times New Roman"/>
          <w:sz w:val="22"/>
          <w:szCs w:val="22"/>
        </w:rPr>
        <w:t>inception</w:t>
      </w:r>
      <w:r w:rsidRPr="255E4945" w:rsidR="255E4945">
        <w:rPr>
          <w:rFonts w:ascii="Times New Roman" w:hAnsi="Times New Roman"/>
          <w:sz w:val="22"/>
          <w:szCs w:val="22"/>
        </w:rPr>
        <w:t xml:space="preserve"> in 1934, the Scottish National Party has sought to realize the independence of Scotland. It is presently amongst the largest and most effective political parties in Scotland with an influential role in Scottish Parliament since the devolution of powers to Scotland in 1999. The SNP positions its opposition to Brexit as part of a broader nationalist agenda. It supported Remain during the referendum on Brexit in 2016 but has also cited the very act of Brexit as a rationale for Scottish independence: Scotland was of course forced out of the European Union against its wishes.</w:t>
      </w:r>
    </w:p>
    <w:p w:rsidR="00CC2348" w:rsidP="255E4945" w:rsidRDefault="00CC2348" w14:paraId="270C68E9" w14:textId="426D49C5">
      <w:pPr>
        <w:pStyle w:val="Normal"/>
        <w:spacing w:line="360" w:lineRule="auto"/>
        <w:ind w:firstLine="720"/>
      </w:pPr>
      <w:r w:rsidRPr="255E4945" w:rsidR="255E4945">
        <w:rPr>
          <w:rFonts w:ascii="Times New Roman" w:hAnsi="Times New Roman"/>
          <w:sz w:val="22"/>
          <w:szCs w:val="22"/>
        </w:rPr>
        <w:t xml:space="preserve">Under Nicola Sturgeon's leadership from 2014 and since, the SNP has placed itself in the vanguard of the campaign for Scottish independence, as well as opposing Brexit. This stance has put the party in direct confrontation with the UK government, while some Scottish Leave voters may also find themselves in opposition. The SNP has found it difficult to square its Remain position with its larger nationalist agenda. A prominent party member has </w:t>
      </w:r>
      <w:r w:rsidRPr="255E4945" w:rsidR="255E4945">
        <w:rPr>
          <w:rFonts w:ascii="Times New Roman" w:hAnsi="Times New Roman"/>
          <w:sz w:val="22"/>
          <w:szCs w:val="22"/>
        </w:rPr>
        <w:t>stated</w:t>
      </w:r>
      <w:r w:rsidRPr="255E4945" w:rsidR="255E4945">
        <w:rPr>
          <w:rFonts w:ascii="Times New Roman" w:hAnsi="Times New Roman"/>
          <w:sz w:val="22"/>
          <w:szCs w:val="22"/>
        </w:rPr>
        <w:t xml:space="preserve"> that supporting Remain is consistent with the SNP's long-sought </w:t>
      </w:r>
      <w:r w:rsidRPr="255E4945" w:rsidR="255E4945">
        <w:rPr>
          <w:rFonts w:ascii="Times New Roman" w:hAnsi="Times New Roman"/>
          <w:sz w:val="22"/>
          <w:szCs w:val="22"/>
        </w:rPr>
        <w:t>objective</w:t>
      </w:r>
      <w:r w:rsidRPr="255E4945" w:rsidR="255E4945">
        <w:rPr>
          <w:rFonts w:ascii="Times New Roman" w:hAnsi="Times New Roman"/>
          <w:sz w:val="22"/>
          <w:szCs w:val="22"/>
        </w:rPr>
        <w:t xml:space="preserve"> of Scottish independence, while another opposite takes the view that this is contrary to the core emphasis on Scottish self-determination.</w:t>
      </w:r>
    </w:p>
    <w:p w:rsidR="00CC2348" w:rsidP="255E4945" w:rsidRDefault="00CC2348" w14:paraId="7CACE5F8" w14:textId="0E9B55AE">
      <w:pPr>
        <w:pStyle w:val="Normal"/>
        <w:spacing w:line="360" w:lineRule="auto"/>
        <w:ind w:firstLine="720"/>
      </w:pPr>
      <w:r w:rsidRPr="255E4945" w:rsidR="255E4945">
        <w:rPr>
          <w:rFonts w:ascii="Times New Roman" w:hAnsi="Times New Roman"/>
          <w:sz w:val="22"/>
          <w:szCs w:val="22"/>
        </w:rPr>
        <w:t>Throughout the Brexit process, the SNP has openly criticized key elements of the bilateral agreement of England on the exit from the EU. The party has continued using Brexit in its discourse about Scottish independence, claiming, among other things, that Scotland should have had the prerogative to stay with the EU while joined with England and Wales in exiting.</w:t>
      </w:r>
    </w:p>
    <w:p w:rsidRPr="000C39D7" w:rsidR="00E2623E" w:rsidP="002F5A3E" w:rsidRDefault="00473811" w14:paraId="0FFF4BA4" w14:textId="77777777">
      <w:pPr>
        <w:pStyle w:val="SectionTitle"/>
        <w:rPr>
          <w:color w:val="548DD4" w:themeColor="text2" w:themeTint="99"/>
        </w:rPr>
      </w:pPr>
      <w:r w:rsidRPr="255E4945" w:rsidR="255E4945">
        <w:rPr>
          <w:color w:val="548DD4" w:themeColor="text2" w:themeTint="99" w:themeShade="FF"/>
        </w:rPr>
        <w:t>Timeline of Events</w:t>
      </w:r>
    </w:p>
    <w:tbl>
      <w:tblPr>
        <w:tblStyle w:val="LightList-Accent5"/>
        <w:tblW w:w="0" w:type="auto"/>
        <w:tblLook w:val="00A0" w:firstRow="1" w:lastRow="0" w:firstColumn="1" w:lastColumn="0" w:noHBand="0" w:noVBand="0"/>
      </w:tblPr>
      <w:tblGrid>
        <w:gridCol w:w="2333"/>
        <w:gridCol w:w="7853"/>
      </w:tblGrid>
      <w:tr w:rsidRPr="0035531C" w:rsidR="00E2623E" w:rsidTr="255E4945" w14:paraId="3A5238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Pr="00CA2594" w:rsidR="00E2623E" w:rsidP="00E2623E" w:rsidRDefault="00473811" w14:paraId="7DF7A423" w14:textId="77777777">
            <w:pPr>
              <w:spacing w:after="0" w:line="360" w:lineRule="auto"/>
              <w:rPr>
                <w:rFonts w:ascii="Times New Roman" w:hAnsi="Times New Roman" w:eastAsia="SimSun"/>
                <w:b w:val="0"/>
                <w:sz w:val="22"/>
                <w:szCs w:val="22"/>
                <w:lang w:bidi="en-US"/>
              </w:rPr>
            </w:pPr>
            <w:r w:rsidRPr="00CA2594">
              <w:rPr>
                <w:rFonts w:ascii="Times New Roman" w:hAnsi="Times New Roman" w:eastAsia="SimSu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8046" w:type="dxa"/>
            <w:tcMar/>
          </w:tcPr>
          <w:p w:rsidRPr="00CA2594" w:rsidR="00E2623E" w:rsidP="00E2623E" w:rsidRDefault="00473811" w14:paraId="2060BD7D" w14:textId="77777777">
            <w:pPr>
              <w:spacing w:after="0" w:line="360" w:lineRule="auto"/>
              <w:rPr>
                <w:rFonts w:ascii="Times New Roman" w:hAnsi="Times New Roman" w:eastAsia="SimSun"/>
                <w:sz w:val="22"/>
                <w:szCs w:val="22"/>
                <w:lang w:bidi="en-US"/>
              </w:rPr>
            </w:pPr>
            <w:r w:rsidRPr="00CA2594">
              <w:rPr>
                <w:rFonts w:ascii="Times New Roman" w:hAnsi="Times New Roman" w:eastAsia="SimSun"/>
                <w:b w:val="0"/>
                <w:sz w:val="22"/>
                <w:szCs w:val="22"/>
                <w:lang w:bidi="en-US"/>
              </w:rPr>
              <w:t>Description of event</w:t>
            </w:r>
          </w:p>
        </w:tc>
      </w:tr>
      <w:tr w:rsidRPr="0035531C" w:rsidR="00E2623E" w:rsidTr="255E4945" w14:paraId="7AB8C2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Pr="00CA2594" w:rsidR="00E2623E" w:rsidP="00CA2594" w:rsidRDefault="00CA2594" w14:paraId="7F3F3986" w14:textId="6507C15B">
            <w:pPr>
              <w:spacing w:after="0" w:line="360" w:lineRule="auto"/>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January 1</w:t>
            </w:r>
            <w:r w:rsidRPr="255E4945" w:rsidR="255E4945">
              <w:rPr>
                <w:rFonts w:ascii="Times New Roman" w:hAnsi="Times New Roman" w:eastAsia="SimSun"/>
                <w:sz w:val="22"/>
                <w:szCs w:val="22"/>
                <w:vertAlign w:val="superscript"/>
                <w:lang w:eastAsia="ko-KR" w:bidi="en-US"/>
              </w:rPr>
              <w:t>st</w:t>
            </w:r>
            <w:r w:rsidRPr="255E4945" w:rsidR="255E4945">
              <w:rPr>
                <w:rFonts w:ascii="Times New Roman" w:hAnsi="Times New Roman" w:eastAsia="SimSun"/>
                <w:sz w:val="22"/>
                <w:szCs w:val="22"/>
                <w:lang w:eastAsia="ko-KR" w:bidi="en-US"/>
              </w:rPr>
              <w:t>, 1973</w:t>
            </w:r>
          </w:p>
        </w:tc>
        <w:tc>
          <w:tcPr>
            <w:cnfStyle w:val="000010000000" w:firstRow="0" w:lastRow="0" w:firstColumn="0" w:lastColumn="0" w:oddVBand="1" w:evenVBand="0" w:oddHBand="0" w:evenHBand="0" w:firstRowFirstColumn="0" w:firstRowLastColumn="0" w:lastRowFirstColumn="0" w:lastRowLastColumn="0"/>
            <w:tcW w:w="8046" w:type="dxa"/>
            <w:tcMar/>
          </w:tcPr>
          <w:p w:rsidRPr="00CA2594" w:rsidR="00E2623E" w:rsidP="255E4945" w:rsidRDefault="00E2623E" w14:paraId="378EC217" w14:textId="66237F54">
            <w:pPr>
              <w:pStyle w:val="Normal"/>
              <w:spacing w:after="0" w:line="360" w:lineRule="auto"/>
            </w:pPr>
            <w:r w:rsidRPr="255E4945" w:rsidR="255E4945">
              <w:rPr>
                <w:rFonts w:ascii="Times New Roman" w:hAnsi="Times New Roman" w:eastAsia="Times New Roman" w:cs="Times New Roman"/>
                <w:noProof w:val="0"/>
                <w:sz w:val="22"/>
                <w:szCs w:val="22"/>
                <w:lang w:val="en-US"/>
              </w:rPr>
              <w:t>The UK joins the European Economic Community (EEC), precursor to the EU</w:t>
            </w:r>
          </w:p>
        </w:tc>
      </w:tr>
      <w:tr w:rsidRPr="0035531C" w:rsidR="00E2623E" w:rsidTr="255E4945" w14:paraId="1E5B9FC7" w14:textId="77777777">
        <w:tc>
          <w:tcPr>
            <w:cnfStyle w:val="001000000000" w:firstRow="0" w:lastRow="0" w:firstColumn="1" w:lastColumn="0" w:oddVBand="0" w:evenVBand="0" w:oddHBand="0" w:evenHBand="0" w:firstRowFirstColumn="0" w:firstRowLastColumn="0" w:lastRowFirstColumn="0" w:lastRowLastColumn="0"/>
            <w:tcW w:w="2376" w:type="dxa"/>
            <w:tcMar/>
          </w:tcPr>
          <w:p w:rsidRPr="00CA2594" w:rsidR="00E2623E" w:rsidP="255E4945" w:rsidRDefault="00CA2594" w14:paraId="1D02C490" w14:textId="7F19D70F">
            <w:pPr>
              <w:pStyle w:val="Normal"/>
              <w:suppressLineNumbers w:val="0"/>
              <w:bidi w:val="0"/>
              <w:spacing w:before="0" w:beforeAutospacing="off" w:after="0" w:afterAutospacing="off" w:line="360" w:lineRule="auto"/>
              <w:ind w:left="0" w:right="0"/>
              <w:jc w:val="left"/>
            </w:pPr>
            <w:r w:rsidRPr="255E4945" w:rsidR="255E4945">
              <w:rPr>
                <w:rFonts w:ascii="Times New Roman" w:hAnsi="Times New Roman" w:eastAsia="SimSun"/>
                <w:sz w:val="22"/>
                <w:szCs w:val="22"/>
                <w:lang w:eastAsia="ko-KR" w:bidi="en-US"/>
              </w:rPr>
              <w:t>June 5</w:t>
            </w:r>
            <w:r w:rsidRPr="255E4945" w:rsidR="255E4945">
              <w:rPr>
                <w:rFonts w:ascii="Times New Roman" w:hAnsi="Times New Roman" w:eastAsia="SimSun"/>
                <w:sz w:val="22"/>
                <w:szCs w:val="22"/>
                <w:vertAlign w:val="superscript"/>
                <w:lang w:eastAsia="ko-KR" w:bidi="en-US"/>
              </w:rPr>
              <w:t>th</w:t>
            </w:r>
            <w:r w:rsidRPr="255E4945" w:rsidR="255E4945">
              <w:rPr>
                <w:rFonts w:ascii="Times New Roman" w:hAnsi="Times New Roman" w:eastAsia="SimSun"/>
                <w:sz w:val="22"/>
                <w:szCs w:val="22"/>
                <w:lang w:eastAsia="ko-KR" w:bidi="en-US"/>
              </w:rPr>
              <w:t>, 1975</w:t>
            </w:r>
          </w:p>
        </w:tc>
        <w:tc>
          <w:tcPr>
            <w:cnfStyle w:val="000010000000" w:firstRow="0" w:lastRow="0" w:firstColumn="0" w:lastColumn="0" w:oddVBand="1" w:evenVBand="0" w:oddHBand="0" w:evenHBand="0" w:firstRowFirstColumn="0" w:firstRowLastColumn="0" w:lastRowFirstColumn="0" w:lastRowLastColumn="0"/>
            <w:tcW w:w="8046" w:type="dxa"/>
            <w:tcMar/>
          </w:tcPr>
          <w:p w:rsidRPr="00CA2594" w:rsidR="00E2623E" w:rsidP="255E4945" w:rsidRDefault="00E2623E" w14:paraId="0E3B91F8" w14:textId="15620071">
            <w:pPr>
              <w:pStyle w:val="Normal"/>
              <w:spacing w:after="0" w:line="360" w:lineRule="auto"/>
            </w:pPr>
            <w:r w:rsidRPr="255E4945" w:rsidR="255E4945">
              <w:rPr>
                <w:rFonts w:ascii="Times New Roman" w:hAnsi="Times New Roman" w:eastAsia="Times New Roman" w:cs="Times New Roman"/>
                <w:noProof w:val="0"/>
                <w:sz w:val="24"/>
                <w:szCs w:val="24"/>
                <w:lang w:val="en-US"/>
              </w:rPr>
              <w:t>A national referendum results to continued UK membership of the EEC with 67.23% voting to remain</w:t>
            </w:r>
          </w:p>
        </w:tc>
      </w:tr>
      <w:tr w:rsidR="255E4945" w:rsidTr="255E4945" w14:paraId="04D6F8B9">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3ABBB7FB" w14:textId="71CFE013">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1980s-1990s</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2B1FCB5A" w14:textId="54B67129">
            <w:pPr>
              <w:pStyle w:val="Normal"/>
              <w:spacing w:line="360" w:lineRule="auto"/>
            </w:pPr>
            <w:r w:rsidRPr="255E4945" w:rsidR="255E4945">
              <w:rPr>
                <w:rFonts w:ascii="Times New Roman" w:hAnsi="Times New Roman" w:eastAsia="Times New Roman" w:cs="Times New Roman"/>
                <w:noProof w:val="0"/>
                <w:sz w:val="24"/>
                <w:szCs w:val="24"/>
                <w:lang w:val="en-US"/>
              </w:rPr>
              <w:t>Eurosceptic attitudes grow within Britain's main political parties</w:t>
            </w:r>
          </w:p>
        </w:tc>
      </w:tr>
      <w:tr w:rsidR="255E4945" w:rsidTr="255E4945" w14:paraId="65119E34">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039BA9A3" w14:textId="619C2BCF">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November 22</w:t>
            </w:r>
            <w:r w:rsidRPr="255E4945" w:rsidR="255E4945">
              <w:rPr>
                <w:rFonts w:ascii="Times New Roman" w:hAnsi="Times New Roman" w:eastAsia="SimSun"/>
                <w:sz w:val="22"/>
                <w:szCs w:val="22"/>
                <w:vertAlign w:val="superscript"/>
                <w:lang w:eastAsia="ko-KR" w:bidi="en-US"/>
              </w:rPr>
              <w:t>nd</w:t>
            </w:r>
            <w:r w:rsidRPr="255E4945" w:rsidR="255E4945">
              <w:rPr>
                <w:rFonts w:ascii="Times New Roman" w:hAnsi="Times New Roman" w:eastAsia="SimSun"/>
                <w:sz w:val="22"/>
                <w:szCs w:val="22"/>
                <w:lang w:eastAsia="ko-KR" w:bidi="en-US"/>
              </w:rPr>
              <w:t>, 1990</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09DD7987" w14:textId="2D79F8F7">
            <w:pPr>
              <w:pStyle w:val="Normal"/>
              <w:spacing w:line="360" w:lineRule="auto"/>
            </w:pPr>
            <w:r w:rsidRPr="255E4945" w:rsidR="255E4945">
              <w:rPr>
                <w:rFonts w:ascii="Times New Roman" w:hAnsi="Times New Roman" w:eastAsia="Times New Roman" w:cs="Times New Roman"/>
                <w:noProof w:val="0"/>
                <w:sz w:val="24"/>
                <w:szCs w:val="24"/>
                <w:lang w:val="en-US"/>
              </w:rPr>
              <w:t>Margaret Thatcher resigns as Prime Minister amid divisions over UK involvement in Europe</w:t>
            </w:r>
          </w:p>
        </w:tc>
      </w:tr>
      <w:tr w:rsidR="255E4945" w:rsidTr="255E4945" w14:paraId="2AD6B79B">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418F705B" w14:textId="7034CCFC">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2005</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0994C17E" w14:textId="625B5A01">
            <w:pPr>
              <w:pStyle w:val="Normal"/>
              <w:spacing w:line="360" w:lineRule="auto"/>
            </w:pPr>
            <w:r w:rsidRPr="255E4945" w:rsidR="255E4945">
              <w:rPr>
                <w:rFonts w:ascii="Times New Roman" w:hAnsi="Times New Roman" w:eastAsia="Times New Roman" w:cs="Times New Roman"/>
                <w:noProof w:val="0"/>
                <w:sz w:val="24"/>
                <w:szCs w:val="24"/>
                <w:lang w:val="en-US"/>
              </w:rPr>
              <w:t>David Cameron becomes leader of the Conservative Party</w:t>
            </w:r>
          </w:p>
        </w:tc>
      </w:tr>
      <w:tr w:rsidR="255E4945" w:rsidTr="255E4945" w14:paraId="02C85ECA">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79396EF8" w14:textId="240FA981">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May 6</w:t>
            </w:r>
            <w:r w:rsidRPr="255E4945" w:rsidR="255E4945">
              <w:rPr>
                <w:rFonts w:ascii="Times New Roman" w:hAnsi="Times New Roman" w:eastAsia="SimSun"/>
                <w:sz w:val="22"/>
                <w:szCs w:val="22"/>
                <w:vertAlign w:val="superscript"/>
                <w:lang w:eastAsia="ko-KR" w:bidi="en-US"/>
              </w:rPr>
              <w:t>th</w:t>
            </w:r>
            <w:r w:rsidRPr="255E4945" w:rsidR="255E4945">
              <w:rPr>
                <w:rFonts w:ascii="Times New Roman" w:hAnsi="Times New Roman" w:eastAsia="SimSun"/>
                <w:sz w:val="22"/>
                <w:szCs w:val="22"/>
                <w:lang w:eastAsia="ko-KR" w:bidi="en-US"/>
              </w:rPr>
              <w:t>, 2010</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21AD7956" w14:textId="4307434B">
            <w:pPr>
              <w:pStyle w:val="Normal"/>
              <w:spacing w:line="360" w:lineRule="auto"/>
            </w:pPr>
            <w:r w:rsidRPr="255E4945" w:rsidR="255E4945">
              <w:rPr>
                <w:rFonts w:ascii="Times New Roman" w:hAnsi="Times New Roman" w:eastAsia="Times New Roman" w:cs="Times New Roman"/>
                <w:noProof w:val="0"/>
                <w:sz w:val="24"/>
                <w:szCs w:val="24"/>
                <w:lang w:val="en-US"/>
              </w:rPr>
              <w:t>General election results in a hung parliament</w:t>
            </w:r>
          </w:p>
        </w:tc>
      </w:tr>
      <w:tr w:rsidR="255E4945" w:rsidTr="255E4945" w14:paraId="2DEC570E">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5CE3E6AF" w14:textId="6F91C85B">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May 12</w:t>
            </w:r>
            <w:r w:rsidRPr="255E4945" w:rsidR="255E4945">
              <w:rPr>
                <w:rFonts w:ascii="Times New Roman" w:hAnsi="Times New Roman" w:eastAsia="SimSun"/>
                <w:sz w:val="22"/>
                <w:szCs w:val="22"/>
                <w:vertAlign w:val="superscript"/>
                <w:lang w:eastAsia="ko-KR" w:bidi="en-US"/>
              </w:rPr>
              <w:t>th</w:t>
            </w:r>
            <w:r w:rsidRPr="255E4945" w:rsidR="255E4945">
              <w:rPr>
                <w:rFonts w:ascii="Times New Roman" w:hAnsi="Times New Roman" w:eastAsia="SimSun"/>
                <w:sz w:val="22"/>
                <w:szCs w:val="22"/>
                <w:lang w:eastAsia="ko-KR" w:bidi="en-US"/>
              </w:rPr>
              <w:t>, 2010</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7446E0F2" w14:textId="65EEC687">
            <w:pPr>
              <w:pStyle w:val="Normal"/>
              <w:spacing w:line="360" w:lineRule="auto"/>
            </w:pPr>
            <w:r w:rsidRPr="255E4945" w:rsidR="255E4945">
              <w:rPr>
                <w:rFonts w:ascii="Times New Roman" w:hAnsi="Times New Roman" w:eastAsia="Times New Roman" w:cs="Times New Roman"/>
                <w:noProof w:val="0"/>
                <w:sz w:val="24"/>
                <w:szCs w:val="24"/>
                <w:lang w:val="en-US"/>
              </w:rPr>
              <w:t>Conservative-Liberal Democrat coalition agreement formed with Cameron as PM</w:t>
            </w:r>
          </w:p>
        </w:tc>
      </w:tr>
      <w:tr w:rsidR="255E4945" w:rsidTr="255E4945" w14:paraId="0740E229">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4C7FEB1A" w14:textId="62423380">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October 24</w:t>
            </w:r>
            <w:r w:rsidRPr="255E4945" w:rsidR="255E4945">
              <w:rPr>
                <w:rFonts w:ascii="Times New Roman" w:hAnsi="Times New Roman" w:eastAsia="SimSun"/>
                <w:sz w:val="22"/>
                <w:szCs w:val="22"/>
                <w:vertAlign w:val="superscript"/>
                <w:lang w:eastAsia="ko-KR" w:bidi="en-US"/>
              </w:rPr>
              <w:t>th</w:t>
            </w:r>
            <w:r w:rsidRPr="255E4945" w:rsidR="255E4945">
              <w:rPr>
                <w:rFonts w:ascii="Times New Roman" w:hAnsi="Times New Roman" w:eastAsia="SimSun"/>
                <w:sz w:val="22"/>
                <w:szCs w:val="22"/>
                <w:lang w:eastAsia="ko-KR" w:bidi="en-US"/>
              </w:rPr>
              <w:t>, 2011</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7DE03223" w14:textId="499F9497">
            <w:pPr>
              <w:pStyle w:val="Normal"/>
              <w:spacing w:line="360" w:lineRule="auto"/>
            </w:pPr>
            <w:r w:rsidRPr="255E4945" w:rsidR="255E4945">
              <w:rPr>
                <w:rFonts w:ascii="Times New Roman" w:hAnsi="Times New Roman" w:eastAsia="Times New Roman" w:cs="Times New Roman"/>
                <w:noProof w:val="0"/>
                <w:sz w:val="24"/>
                <w:szCs w:val="24"/>
                <w:lang w:val="en-US"/>
              </w:rPr>
              <w:t>Largest rebellion over European integration since WWII - 81 Conservative MPs vote for EU referendum</w:t>
            </w:r>
          </w:p>
        </w:tc>
      </w:tr>
      <w:tr w:rsidR="255E4945" w:rsidTr="255E4945" w14:paraId="6DEDB423">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7AE4883D" w14:textId="1166293C">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January 23</w:t>
            </w:r>
            <w:r w:rsidRPr="255E4945" w:rsidR="255E4945">
              <w:rPr>
                <w:rFonts w:ascii="Times New Roman" w:hAnsi="Times New Roman" w:eastAsia="SimSun"/>
                <w:sz w:val="22"/>
                <w:szCs w:val="22"/>
                <w:vertAlign w:val="superscript"/>
                <w:lang w:eastAsia="ko-KR" w:bidi="en-US"/>
              </w:rPr>
              <w:t>rd</w:t>
            </w:r>
            <w:r w:rsidRPr="255E4945" w:rsidR="255E4945">
              <w:rPr>
                <w:rFonts w:ascii="Times New Roman" w:hAnsi="Times New Roman" w:eastAsia="SimSun"/>
                <w:sz w:val="22"/>
                <w:szCs w:val="22"/>
                <w:lang w:eastAsia="ko-KR" w:bidi="en-US"/>
              </w:rPr>
              <w:t>, 2013</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5D44298F" w14:textId="03AE0EE6">
            <w:pPr>
              <w:pStyle w:val="Normal"/>
              <w:spacing w:line="360" w:lineRule="auto"/>
            </w:pPr>
            <w:r w:rsidRPr="255E4945" w:rsidR="255E4945">
              <w:rPr>
                <w:rFonts w:ascii="Times New Roman" w:hAnsi="Times New Roman" w:eastAsia="Times New Roman" w:cs="Times New Roman"/>
                <w:noProof w:val="0"/>
                <w:sz w:val="24"/>
                <w:szCs w:val="24"/>
                <w:lang w:val="en-US"/>
              </w:rPr>
              <w:t>Cameron delivers Bloomberg speech promising an in-out EU referendum if Conservatives win 2015 election</w:t>
            </w:r>
          </w:p>
        </w:tc>
      </w:tr>
      <w:tr w:rsidR="255E4945" w:rsidTr="255E4945" w14:paraId="10AAD2C2">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53025488" w14:textId="756315F9">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May 7</w:t>
            </w:r>
            <w:r w:rsidRPr="255E4945" w:rsidR="255E4945">
              <w:rPr>
                <w:rFonts w:ascii="Times New Roman" w:hAnsi="Times New Roman" w:eastAsia="SimSun"/>
                <w:sz w:val="22"/>
                <w:szCs w:val="22"/>
                <w:vertAlign w:val="superscript"/>
                <w:lang w:eastAsia="ko-KR" w:bidi="en-US"/>
              </w:rPr>
              <w:t>th</w:t>
            </w:r>
            <w:r w:rsidRPr="255E4945" w:rsidR="255E4945">
              <w:rPr>
                <w:rFonts w:ascii="Times New Roman" w:hAnsi="Times New Roman" w:eastAsia="SimSun"/>
                <w:sz w:val="22"/>
                <w:szCs w:val="22"/>
                <w:lang w:eastAsia="ko-KR" w:bidi="en-US"/>
              </w:rPr>
              <w:t>, 2015</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4F030F33" w14:textId="315BAAF0">
            <w:pPr>
              <w:pStyle w:val="Normal"/>
              <w:spacing w:line="360" w:lineRule="auto"/>
            </w:pPr>
            <w:r w:rsidRPr="255E4945" w:rsidR="255E4945">
              <w:rPr>
                <w:rFonts w:ascii="Times New Roman" w:hAnsi="Times New Roman" w:eastAsia="Times New Roman" w:cs="Times New Roman"/>
                <w:noProof w:val="0"/>
                <w:sz w:val="24"/>
                <w:szCs w:val="24"/>
                <w:lang w:val="en-US"/>
              </w:rPr>
              <w:t>Conservatives win general election with majority</w:t>
            </w:r>
          </w:p>
        </w:tc>
      </w:tr>
      <w:tr w:rsidR="255E4945" w:rsidTr="255E4945" w14:paraId="5E8041C7">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3A3AD7EF" w14:textId="28CF7071">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February 2016</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3DBEEE8A" w14:textId="607528A6">
            <w:pPr>
              <w:pStyle w:val="Normal"/>
              <w:spacing w:line="360" w:lineRule="auto"/>
            </w:pPr>
            <w:r w:rsidRPr="255E4945" w:rsidR="255E4945">
              <w:rPr>
                <w:rFonts w:ascii="Times New Roman" w:hAnsi="Times New Roman" w:eastAsia="Times New Roman" w:cs="Times New Roman"/>
                <w:noProof w:val="0"/>
                <w:sz w:val="24"/>
                <w:szCs w:val="24"/>
                <w:lang w:val="en-US"/>
              </w:rPr>
              <w:t>Cameron sets referendum date for June 23, 2016</w:t>
            </w:r>
          </w:p>
        </w:tc>
      </w:tr>
      <w:tr w:rsidR="255E4945" w:rsidTr="255E4945" w14:paraId="6EA9556B">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0579469F" w14:textId="2BEA7CA6">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April-June 2016</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159325AE" w14:textId="15E7F272">
            <w:pPr>
              <w:pStyle w:val="Normal"/>
              <w:spacing w:line="360" w:lineRule="auto"/>
            </w:pPr>
            <w:r w:rsidRPr="255E4945" w:rsidR="255E4945">
              <w:rPr>
                <w:rFonts w:ascii="Times New Roman" w:hAnsi="Times New Roman" w:eastAsia="Times New Roman" w:cs="Times New Roman"/>
                <w:noProof w:val="0"/>
                <w:sz w:val="24"/>
                <w:szCs w:val="24"/>
                <w:lang w:val="en-US"/>
              </w:rPr>
              <w:t>Campaigning takes place ahead of the referendum</w:t>
            </w:r>
          </w:p>
        </w:tc>
      </w:tr>
      <w:tr w:rsidR="255E4945" w:rsidTr="255E4945" w14:paraId="294B1B7A">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3DDE10A8" w14:textId="62E52396">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June 23, 2016</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535D63B8" w14:textId="2235D0D0">
            <w:pPr>
              <w:pStyle w:val="Normal"/>
              <w:spacing w:line="360" w:lineRule="auto"/>
            </w:pPr>
            <w:r w:rsidRPr="255E4945" w:rsidR="255E4945">
              <w:rPr>
                <w:rFonts w:ascii="Times New Roman" w:hAnsi="Times New Roman" w:eastAsia="Times New Roman" w:cs="Times New Roman"/>
                <w:noProof w:val="0"/>
                <w:sz w:val="24"/>
                <w:szCs w:val="24"/>
                <w:lang w:val="en-US"/>
              </w:rPr>
              <w:t>UK votes to leave EU by 51.89% to 48.11%</w:t>
            </w:r>
          </w:p>
        </w:tc>
      </w:tr>
      <w:tr w:rsidR="255E4945" w:rsidTr="255E4945" w14:paraId="64AB72F8">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3D5FC287" w14:textId="22A8B7E8">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July 13</w:t>
            </w:r>
            <w:r w:rsidRPr="255E4945" w:rsidR="255E4945">
              <w:rPr>
                <w:rFonts w:ascii="Times New Roman" w:hAnsi="Times New Roman" w:eastAsia="SimSun"/>
                <w:sz w:val="22"/>
                <w:szCs w:val="22"/>
                <w:vertAlign w:val="superscript"/>
                <w:lang w:eastAsia="ko-KR" w:bidi="en-US"/>
              </w:rPr>
              <w:t>th</w:t>
            </w:r>
            <w:r w:rsidRPr="255E4945" w:rsidR="255E4945">
              <w:rPr>
                <w:rFonts w:ascii="Times New Roman" w:hAnsi="Times New Roman" w:eastAsia="SimSun"/>
                <w:sz w:val="22"/>
                <w:szCs w:val="22"/>
                <w:lang w:eastAsia="ko-KR" w:bidi="en-US"/>
              </w:rPr>
              <w:t>, 2016</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09FAC8B5" w14:textId="304BE157">
            <w:pPr>
              <w:pStyle w:val="Normal"/>
              <w:spacing w:line="360" w:lineRule="auto"/>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Theresa May becomes Prime </w:t>
            </w:r>
            <w:r w:rsidRPr="255E4945" w:rsidR="255E4945">
              <w:rPr>
                <w:rFonts w:ascii="Times New Roman" w:hAnsi="Times New Roman" w:eastAsia="Times New Roman" w:cs="Times New Roman"/>
                <w:noProof w:val="0"/>
                <w:sz w:val="24"/>
                <w:szCs w:val="24"/>
                <w:lang w:val="en-US"/>
              </w:rPr>
              <w:t>Minister</w:t>
            </w:r>
          </w:p>
        </w:tc>
      </w:tr>
      <w:tr w:rsidR="255E4945" w:rsidTr="255E4945" w14:paraId="639EF5CB">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01E9D18B" w14:textId="1595EB62">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March 29</w:t>
            </w:r>
            <w:r w:rsidRPr="255E4945" w:rsidR="255E4945">
              <w:rPr>
                <w:rFonts w:ascii="Times New Roman" w:hAnsi="Times New Roman" w:eastAsia="SimSun"/>
                <w:sz w:val="22"/>
                <w:szCs w:val="22"/>
                <w:vertAlign w:val="superscript"/>
                <w:lang w:eastAsia="ko-KR" w:bidi="en-US"/>
              </w:rPr>
              <w:t>th</w:t>
            </w:r>
            <w:r w:rsidRPr="255E4945" w:rsidR="255E4945">
              <w:rPr>
                <w:rFonts w:ascii="Times New Roman" w:hAnsi="Times New Roman" w:eastAsia="SimSun"/>
                <w:sz w:val="22"/>
                <w:szCs w:val="22"/>
                <w:lang w:eastAsia="ko-KR" w:bidi="en-US"/>
              </w:rPr>
              <w:t>, 2017</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4F3999F0" w14:textId="1DF53FCE">
            <w:pPr>
              <w:pStyle w:val="Normal"/>
              <w:spacing w:line="360" w:lineRule="auto"/>
            </w:pPr>
            <w:r w:rsidRPr="255E4945" w:rsidR="255E4945">
              <w:rPr>
                <w:rFonts w:ascii="Times New Roman" w:hAnsi="Times New Roman" w:eastAsia="Times New Roman" w:cs="Times New Roman"/>
                <w:noProof w:val="0"/>
                <w:sz w:val="24"/>
                <w:szCs w:val="24"/>
                <w:lang w:val="en-US"/>
              </w:rPr>
              <w:t>Article 50 invoked, starting formal withdrawal process</w:t>
            </w:r>
          </w:p>
        </w:tc>
      </w:tr>
      <w:tr w:rsidR="255E4945" w:rsidTr="255E4945" w14:paraId="5884538C">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0EED65A3" w14:textId="6B56CCBF">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June 2017</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6744AFED" w14:textId="19D06627">
            <w:pPr>
              <w:pStyle w:val="Normal"/>
              <w:spacing w:line="360" w:lineRule="auto"/>
            </w:pPr>
            <w:r w:rsidRPr="255E4945" w:rsidR="255E4945">
              <w:rPr>
                <w:rFonts w:ascii="Times New Roman" w:hAnsi="Times New Roman" w:eastAsia="Times New Roman" w:cs="Times New Roman"/>
                <w:noProof w:val="0"/>
                <w:sz w:val="24"/>
                <w:szCs w:val="24"/>
                <w:lang w:val="en-US"/>
              </w:rPr>
              <w:t>Brexit negotiations begin between UK and EU</w:t>
            </w:r>
          </w:p>
        </w:tc>
      </w:tr>
      <w:tr w:rsidR="255E4945" w:rsidTr="255E4945" w14:paraId="156921C6">
        <w:trPr>
          <w:trHeight w:val="300"/>
        </w:trPr>
        <w:tc>
          <w:tcPr>
            <w:cnfStyle w:val="001000000000" w:firstRow="0" w:lastRow="0" w:firstColumn="1" w:lastColumn="0" w:oddVBand="0" w:evenVBand="0" w:oddHBand="0" w:evenHBand="0" w:firstRowFirstColumn="0" w:firstRowLastColumn="0" w:lastRowFirstColumn="0" w:lastRowLastColumn="0"/>
            <w:tcW w:w="2333" w:type="dxa"/>
            <w:tcMar/>
          </w:tcPr>
          <w:p w:rsidR="255E4945" w:rsidP="255E4945" w:rsidRDefault="255E4945" w14:paraId="2C88E72D" w14:textId="366E5703">
            <w:pPr>
              <w:pStyle w:val="Normal"/>
              <w:spacing w:line="360" w:lineRule="auto"/>
              <w:jc w:val="left"/>
              <w:rPr>
                <w:rFonts w:ascii="Times New Roman" w:hAnsi="Times New Roman" w:eastAsia="SimSun"/>
                <w:sz w:val="22"/>
                <w:szCs w:val="22"/>
                <w:lang w:eastAsia="ko-KR" w:bidi="en-US"/>
              </w:rPr>
            </w:pPr>
            <w:r w:rsidRPr="255E4945" w:rsidR="255E4945">
              <w:rPr>
                <w:rFonts w:ascii="Times New Roman" w:hAnsi="Times New Roman" w:eastAsia="SimSun"/>
                <w:sz w:val="22"/>
                <w:szCs w:val="22"/>
                <w:lang w:eastAsia="ko-KR" w:bidi="en-US"/>
              </w:rPr>
              <w:t>January 31</w:t>
            </w:r>
            <w:r w:rsidRPr="255E4945" w:rsidR="255E4945">
              <w:rPr>
                <w:rFonts w:ascii="Times New Roman" w:hAnsi="Times New Roman" w:eastAsia="SimSun"/>
                <w:sz w:val="22"/>
                <w:szCs w:val="22"/>
                <w:vertAlign w:val="superscript"/>
                <w:lang w:eastAsia="ko-KR" w:bidi="en-US"/>
              </w:rPr>
              <w:t>st</w:t>
            </w:r>
            <w:r w:rsidRPr="255E4945" w:rsidR="255E4945">
              <w:rPr>
                <w:rFonts w:ascii="Times New Roman" w:hAnsi="Times New Roman" w:eastAsia="SimSun"/>
                <w:sz w:val="22"/>
                <w:szCs w:val="22"/>
                <w:lang w:eastAsia="ko-KR" w:bidi="en-US"/>
              </w:rPr>
              <w:t>, 2020</w:t>
            </w:r>
          </w:p>
        </w:tc>
        <w:tc>
          <w:tcPr>
            <w:cnfStyle w:val="000010000000" w:firstRow="0" w:lastRow="0" w:firstColumn="0" w:lastColumn="0" w:oddVBand="1" w:evenVBand="0" w:oddHBand="0" w:evenHBand="0" w:firstRowFirstColumn="0" w:firstRowLastColumn="0" w:lastRowFirstColumn="0" w:lastRowLastColumn="0"/>
            <w:tcW w:w="7853" w:type="dxa"/>
            <w:tcMar/>
          </w:tcPr>
          <w:p w:rsidR="255E4945" w:rsidP="255E4945" w:rsidRDefault="255E4945" w14:paraId="35114163" w14:textId="13D61D83">
            <w:pPr>
              <w:pStyle w:val="Normal"/>
              <w:spacing w:line="360" w:lineRule="auto"/>
            </w:pPr>
            <w:r w:rsidRPr="255E4945" w:rsidR="255E4945">
              <w:rPr>
                <w:rFonts w:ascii="Times New Roman" w:hAnsi="Times New Roman" w:eastAsia="Times New Roman" w:cs="Times New Roman"/>
                <w:noProof w:val="0"/>
                <w:sz w:val="24"/>
                <w:szCs w:val="24"/>
                <w:lang w:val="en-US"/>
              </w:rPr>
              <w:t>UK officially leaves EU at 23:00 GMT</w:t>
            </w:r>
          </w:p>
        </w:tc>
      </w:tr>
    </w:tbl>
    <w:p w:rsidR="00301CDF" w:rsidP="00953CD0" w:rsidRDefault="00301CDF" w14:paraId="7C266CB0" w14:textId="6E9424A7">
      <w:pPr>
        <w:pStyle w:val="ListParagraph"/>
        <w:spacing w:line="360" w:lineRule="auto"/>
        <w:ind w:left="0"/>
      </w:pPr>
    </w:p>
    <w:p w:rsidRPr="00F619E0" w:rsidR="00E2623E" w:rsidP="255E4945" w:rsidRDefault="00473811" w14:paraId="697B58FE" w14:textId="2B399E53">
      <w:pPr>
        <w:pStyle w:val="SectionTitle"/>
        <w:rPr>
          <w:color w:val="548DD4" w:themeColor="text2" w:themeTint="99"/>
          <w:sz w:val="24"/>
          <w:szCs w:val="24"/>
        </w:rPr>
      </w:pPr>
      <w:r w:rsidRPr="255E4945" w:rsidR="255E4945">
        <w:rPr>
          <w:color w:val="1F487C"/>
          <w:sz w:val="24"/>
          <w:szCs w:val="24"/>
        </w:rPr>
        <w:t>Bibliography</w:t>
      </w:r>
    </w:p>
    <w:p w:rsidR="61ED4798" w:rsidP="255E4945" w:rsidRDefault="61ED4798" w14:paraId="484362DB" w14:textId="52B77D44">
      <w:pPr>
        <w:spacing w:before="0" w:beforeAutospacing="off" w:after="0" w:afterAutospacing="off" w:line="480" w:lineRule="auto"/>
        <w:ind w:left="720" w:right="0" w:hanging="720"/>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“30th Anniversary of the EU Single Market.” </w:t>
      </w:r>
      <w:r w:rsidRPr="255E4945" w:rsidR="255E4945">
        <w:rPr>
          <w:rFonts w:ascii="Times New Roman" w:hAnsi="Times New Roman" w:eastAsia="Times New Roman" w:cs="Times New Roman"/>
          <w:i w:val="1"/>
          <w:iCs w:val="1"/>
          <w:noProof w:val="0"/>
          <w:sz w:val="24"/>
          <w:szCs w:val="24"/>
          <w:lang w:val="en-US"/>
        </w:rPr>
        <w:t>Consilium</w:t>
      </w:r>
      <w:r w:rsidRPr="255E4945" w:rsidR="255E4945">
        <w:rPr>
          <w:rFonts w:ascii="Times New Roman" w:hAnsi="Times New Roman" w:eastAsia="Times New Roman" w:cs="Times New Roman"/>
          <w:noProof w:val="0"/>
          <w:sz w:val="24"/>
          <w:szCs w:val="24"/>
          <w:lang w:val="en-US"/>
        </w:rPr>
        <w:t xml:space="preserve">, 2023, </w:t>
      </w:r>
      <w:hyperlink r:id="Rb0ad0b34d054489a">
        <w:r w:rsidRPr="255E4945" w:rsidR="255E4945">
          <w:rPr>
            <w:rStyle w:val="Hyperlink"/>
            <w:rFonts w:ascii="Times New Roman" w:hAnsi="Times New Roman" w:eastAsia="Times New Roman" w:cs="Times New Roman"/>
            <w:noProof w:val="0"/>
            <w:sz w:val="24"/>
            <w:szCs w:val="24"/>
            <w:lang w:val="en-US"/>
          </w:rPr>
          <w:t>www.consilium.europa.eu/en/infographics/30-years-of-the-eu-single-market/</w:t>
        </w:r>
      </w:hyperlink>
      <w:r w:rsidRPr="255E4945" w:rsidR="255E4945">
        <w:rPr>
          <w:rFonts w:ascii="Times New Roman" w:hAnsi="Times New Roman" w:eastAsia="Times New Roman" w:cs="Times New Roman"/>
          <w:noProof w:val="0"/>
          <w:sz w:val="24"/>
          <w:szCs w:val="24"/>
          <w:lang w:val="en-US"/>
        </w:rPr>
        <w:t>.</w:t>
      </w:r>
    </w:p>
    <w:p w:rsidR="61ED4798" w:rsidP="255E4945" w:rsidRDefault="61ED4798" w14:paraId="30B258BC" w14:textId="604B9107">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en-US"/>
        </w:rPr>
        <w:t xml:space="preserve">“Brexit Witness Archive - Philip Hammond.” </w:t>
      </w:r>
      <w:r w:rsidRPr="255E4945" w:rsidR="255E4945">
        <w:rPr>
          <w:rFonts w:ascii="Times New Roman" w:hAnsi="Times New Roman" w:eastAsia="Times New Roman" w:cs="Times New Roman"/>
          <w:i w:val="1"/>
          <w:iCs w:val="1"/>
          <w:noProof w:val="0"/>
          <w:sz w:val="24"/>
          <w:szCs w:val="24"/>
          <w:lang w:val="en-US"/>
        </w:rPr>
        <w:t>UK in a Changing Europe</w:t>
      </w:r>
      <w:r w:rsidRPr="255E4945" w:rsidR="255E4945">
        <w:rPr>
          <w:rFonts w:ascii="Times New Roman" w:hAnsi="Times New Roman" w:eastAsia="Times New Roman" w:cs="Times New Roman"/>
          <w:noProof w:val="0"/>
          <w:sz w:val="24"/>
          <w:szCs w:val="24"/>
          <w:lang w:val="en-US"/>
        </w:rPr>
        <w:t>, ukandeu.ac.uk/</w:t>
      </w:r>
      <w:r w:rsidRPr="255E4945" w:rsidR="255E4945">
        <w:rPr>
          <w:rFonts w:ascii="Times New Roman" w:hAnsi="Times New Roman" w:eastAsia="Times New Roman" w:cs="Times New Roman"/>
          <w:noProof w:val="0"/>
          <w:sz w:val="24"/>
          <w:szCs w:val="24"/>
          <w:lang w:val="en-US"/>
        </w:rPr>
        <w:t>brexit</w:t>
      </w:r>
      <w:r w:rsidRPr="255E4945" w:rsidR="255E4945">
        <w:rPr>
          <w:rFonts w:ascii="Times New Roman" w:hAnsi="Times New Roman" w:eastAsia="Times New Roman" w:cs="Times New Roman"/>
          <w:noProof w:val="0"/>
          <w:sz w:val="24"/>
          <w:szCs w:val="24"/>
          <w:lang w:val="en-US"/>
        </w:rPr>
        <w:t>-witness-archive/</w:t>
      </w:r>
      <w:r w:rsidRPr="255E4945" w:rsidR="255E4945">
        <w:rPr>
          <w:rFonts w:ascii="Times New Roman" w:hAnsi="Times New Roman" w:eastAsia="Times New Roman" w:cs="Times New Roman"/>
          <w:noProof w:val="0"/>
          <w:sz w:val="24"/>
          <w:szCs w:val="24"/>
          <w:lang w:val="en-US"/>
        </w:rPr>
        <w:t>philip-hammond</w:t>
      </w:r>
      <w:r w:rsidRPr="255E4945" w:rsidR="255E4945">
        <w:rPr>
          <w:rFonts w:ascii="Times New Roman" w:hAnsi="Times New Roman" w:eastAsia="Times New Roman" w:cs="Times New Roman"/>
          <w:noProof w:val="0"/>
          <w:sz w:val="24"/>
          <w:szCs w:val="24"/>
          <w:lang w:val="en-US"/>
        </w:rPr>
        <w:t>/.</w:t>
      </w:r>
    </w:p>
    <w:p w:rsidR="61ED4798" w:rsidP="255E4945" w:rsidRDefault="61ED4798" w14:paraId="54F6F200" w14:textId="395CA5B5">
      <w:pPr>
        <w:spacing w:before="0" w:beforeAutospacing="off" w:after="0" w:afterAutospacing="off" w:line="480" w:lineRule="auto"/>
        <w:ind w:left="720" w:right="0" w:hanging="720"/>
        <w:rPr>
          <w:rFonts w:ascii="Times New Roman" w:hAnsi="Times New Roman"/>
          <w:sz w:val="24"/>
          <w:szCs w:val="24"/>
        </w:rPr>
      </w:pPr>
      <w:r w:rsidRPr="255E4945" w:rsidR="255E4945">
        <w:rPr>
          <w:rFonts w:ascii="Times New Roman" w:hAnsi="Times New Roman"/>
          <w:sz w:val="24"/>
          <w:szCs w:val="24"/>
        </w:rPr>
        <w:t xml:space="preserve">Britannica, The Editors of </w:t>
      </w:r>
      <w:r w:rsidRPr="255E4945" w:rsidR="255E4945">
        <w:rPr>
          <w:rFonts w:ascii="Times New Roman" w:hAnsi="Times New Roman"/>
          <w:sz w:val="24"/>
          <w:szCs w:val="24"/>
        </w:rPr>
        <w:t>Encyclopaedia</w:t>
      </w:r>
      <w:r w:rsidRPr="255E4945" w:rsidR="255E4945">
        <w:rPr>
          <w:rFonts w:ascii="Times New Roman" w:hAnsi="Times New Roman"/>
          <w:sz w:val="24"/>
          <w:szCs w:val="24"/>
        </w:rPr>
        <w:t>. "Boris Johnson". Encyclopedia Britannica, 3 Dec. 2024, https://www.britannica.com/biography/Boris-Johnson. Accessed 5 December 2024.</w:t>
      </w:r>
    </w:p>
    <w:p w:rsidR="61ED4798" w:rsidP="255E4945" w:rsidRDefault="61ED4798" w14:paraId="6DCC563D" w14:textId="129DF0B8">
      <w:pPr>
        <w:spacing w:before="0" w:beforeAutospacing="off" w:after="0" w:afterAutospacing="off" w:line="480" w:lineRule="auto"/>
        <w:ind w:left="720" w:right="0" w:hanging="720"/>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“Consolidated Version of the Treaty on European Union.” </w:t>
      </w:r>
      <w:r w:rsidRPr="255E4945" w:rsidR="255E4945">
        <w:rPr>
          <w:rFonts w:ascii="Times New Roman" w:hAnsi="Times New Roman" w:eastAsia="Times New Roman" w:cs="Times New Roman"/>
          <w:i w:val="1"/>
          <w:iCs w:val="1"/>
          <w:noProof w:val="0"/>
          <w:sz w:val="24"/>
          <w:szCs w:val="24"/>
          <w:lang w:val="en-US"/>
        </w:rPr>
        <w:t>Legislation.gov.uk</w:t>
      </w:r>
      <w:r w:rsidRPr="255E4945" w:rsidR="255E4945">
        <w:rPr>
          <w:rFonts w:ascii="Times New Roman" w:hAnsi="Times New Roman" w:eastAsia="Times New Roman" w:cs="Times New Roman"/>
          <w:noProof w:val="0"/>
          <w:sz w:val="24"/>
          <w:szCs w:val="24"/>
          <w:lang w:val="en-US"/>
        </w:rPr>
        <w:t xml:space="preserve">, 2020, </w:t>
      </w:r>
      <w:hyperlink>
        <w:r w:rsidRPr="255E4945" w:rsidR="255E4945">
          <w:rPr>
            <w:rStyle w:val="Hyperlink"/>
            <w:rFonts w:ascii="Times New Roman" w:hAnsi="Times New Roman" w:eastAsia="Times New Roman" w:cs="Times New Roman"/>
            <w:noProof w:val="0"/>
            <w:sz w:val="24"/>
            <w:szCs w:val="24"/>
            <w:lang w:val="en-US"/>
          </w:rPr>
          <w:t>www.legislation.gov.uk/eut/teu/article/50</w:t>
        </w:r>
      </w:hyperlink>
      <w:r w:rsidRPr="255E4945" w:rsidR="255E4945">
        <w:rPr>
          <w:rFonts w:ascii="Times New Roman" w:hAnsi="Times New Roman" w:eastAsia="Times New Roman" w:cs="Times New Roman"/>
          <w:noProof w:val="0"/>
          <w:sz w:val="24"/>
          <w:szCs w:val="24"/>
          <w:lang w:val="en-US"/>
        </w:rPr>
        <w:t>.</w:t>
      </w:r>
    </w:p>
    <w:p w:rsidR="61ED4798" w:rsidP="255E4945" w:rsidRDefault="61ED4798" w14:paraId="1C1FA69D" w14:textId="6FA256C2">
      <w:pPr>
        <w:spacing w:before="0" w:beforeAutospacing="off" w:after="0" w:afterAutospacing="off" w:line="480" w:lineRule="auto"/>
        <w:ind w:left="720" w:right="0" w:hanging="720"/>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Grice, Andrew. “Gavin Williamson Is Positioning Himself as the next Tory Leader in the Most Cunning Way Possible | the Independent.” </w:t>
      </w:r>
      <w:r w:rsidRPr="255E4945" w:rsidR="255E4945">
        <w:rPr>
          <w:rFonts w:ascii="Times New Roman" w:hAnsi="Times New Roman" w:eastAsia="Times New Roman" w:cs="Times New Roman"/>
          <w:i w:val="1"/>
          <w:iCs w:val="1"/>
          <w:noProof w:val="0"/>
          <w:sz w:val="24"/>
          <w:szCs w:val="24"/>
          <w:lang w:val="en-US"/>
        </w:rPr>
        <w:t>The Independent</w:t>
      </w:r>
      <w:r w:rsidRPr="255E4945" w:rsidR="255E4945">
        <w:rPr>
          <w:rFonts w:ascii="Times New Roman" w:hAnsi="Times New Roman" w:eastAsia="Times New Roman" w:cs="Times New Roman"/>
          <w:noProof w:val="0"/>
          <w:sz w:val="24"/>
          <w:szCs w:val="24"/>
          <w:lang w:val="en-US"/>
        </w:rPr>
        <w:t xml:space="preserve">, 20 Dec. 2017, </w:t>
      </w:r>
      <w:hyperlink>
        <w:r w:rsidRPr="255E4945" w:rsidR="255E4945">
          <w:rPr>
            <w:rStyle w:val="Hyperlink"/>
            <w:rFonts w:ascii="Times New Roman" w:hAnsi="Times New Roman" w:eastAsia="Times New Roman" w:cs="Times New Roman"/>
            <w:noProof w:val="0"/>
            <w:sz w:val="24"/>
            <w:szCs w:val="24"/>
            <w:lang w:val="en-US"/>
          </w:rPr>
          <w:t>www.independent.co.uk/voices/gavin-williamson-wants-to-be-prime-minister-theresa-may-cronus-tarantula-scheme-a8120191.html</w:t>
        </w:r>
      </w:hyperlink>
      <w:r w:rsidRPr="255E4945" w:rsidR="255E4945">
        <w:rPr>
          <w:rFonts w:ascii="Times New Roman" w:hAnsi="Times New Roman" w:eastAsia="Times New Roman" w:cs="Times New Roman"/>
          <w:noProof w:val="0"/>
          <w:sz w:val="24"/>
          <w:szCs w:val="24"/>
          <w:lang w:val="en-US"/>
        </w:rPr>
        <w:t>. Accessed 4 Dec. 2024.</w:t>
      </w:r>
    </w:p>
    <w:p w:rsidR="61ED4798" w:rsidP="255E4945" w:rsidRDefault="61ED4798" w14:paraId="3E8EB09E" w14:textId="445D60CC">
      <w:pPr>
        <w:spacing w:before="0" w:beforeAutospacing="off" w:after="0" w:afterAutospacing="off" w:line="480" w:lineRule="auto"/>
        <w:ind w:left="720" w:right="0" w:hanging="720"/>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“House of Lords - the Invoking of Article 50 - Constitution Committee.” </w:t>
      </w:r>
      <w:r w:rsidRPr="255E4945" w:rsidR="255E4945">
        <w:rPr>
          <w:rFonts w:ascii="Times New Roman" w:hAnsi="Times New Roman" w:eastAsia="Times New Roman" w:cs="Times New Roman"/>
          <w:i w:val="1"/>
          <w:iCs w:val="1"/>
          <w:noProof w:val="0"/>
          <w:sz w:val="24"/>
          <w:szCs w:val="24"/>
          <w:lang w:val="en-US"/>
        </w:rPr>
        <w:t>Publications.parliament.uk</w:t>
      </w:r>
      <w:r w:rsidRPr="255E4945" w:rsidR="255E4945">
        <w:rPr>
          <w:rFonts w:ascii="Times New Roman" w:hAnsi="Times New Roman" w:eastAsia="Times New Roman" w:cs="Times New Roman"/>
          <w:noProof w:val="0"/>
          <w:sz w:val="24"/>
          <w:szCs w:val="24"/>
          <w:lang w:val="en-US"/>
        </w:rPr>
        <w:t>, 2016, publications.parliament.uk/pa/ld201617/</w:t>
      </w:r>
      <w:r w:rsidRPr="255E4945" w:rsidR="255E4945">
        <w:rPr>
          <w:rFonts w:ascii="Times New Roman" w:hAnsi="Times New Roman" w:eastAsia="Times New Roman" w:cs="Times New Roman"/>
          <w:noProof w:val="0"/>
          <w:sz w:val="24"/>
          <w:szCs w:val="24"/>
          <w:lang w:val="en-US"/>
        </w:rPr>
        <w:t>ldselect</w:t>
      </w:r>
      <w:r w:rsidRPr="255E4945" w:rsidR="255E4945">
        <w:rPr>
          <w:rFonts w:ascii="Times New Roman" w:hAnsi="Times New Roman" w:eastAsia="Times New Roman" w:cs="Times New Roman"/>
          <w:noProof w:val="0"/>
          <w:sz w:val="24"/>
          <w:szCs w:val="24"/>
          <w:lang w:val="en-US"/>
        </w:rPr>
        <w:t>/</w:t>
      </w:r>
      <w:r w:rsidRPr="255E4945" w:rsidR="255E4945">
        <w:rPr>
          <w:rFonts w:ascii="Times New Roman" w:hAnsi="Times New Roman" w:eastAsia="Times New Roman" w:cs="Times New Roman"/>
          <w:noProof w:val="0"/>
          <w:sz w:val="24"/>
          <w:szCs w:val="24"/>
          <w:lang w:val="en-US"/>
        </w:rPr>
        <w:t>ldconst</w:t>
      </w:r>
      <w:r w:rsidRPr="255E4945" w:rsidR="255E4945">
        <w:rPr>
          <w:rFonts w:ascii="Times New Roman" w:hAnsi="Times New Roman" w:eastAsia="Times New Roman" w:cs="Times New Roman"/>
          <w:noProof w:val="0"/>
          <w:sz w:val="24"/>
          <w:szCs w:val="24"/>
          <w:lang w:val="en-US"/>
        </w:rPr>
        <w:t xml:space="preserve">/44/4404.htm. </w:t>
      </w:r>
    </w:p>
    <w:p w:rsidR="61ED4798" w:rsidP="255E4945" w:rsidRDefault="61ED4798" w14:paraId="0CB353EF" w14:textId="4AC7EECF">
      <w:pPr>
        <w:pStyle w:val="Normal"/>
        <w:suppressLineNumbers w:val="0"/>
        <w:bidi w:val="0"/>
        <w:spacing w:before="0" w:beforeAutospacing="off" w:after="0" w:afterAutospacing="off" w:line="480" w:lineRule="auto"/>
        <w:ind w:left="720" w:right="0" w:hanging="720"/>
        <w:jc w:val="left"/>
        <w:rPr>
          <w:rFonts w:ascii="Times New Roman" w:hAnsi="Times New Roman" w:eastAsia="Times New Roman" w:cs="Times New Roman"/>
          <w:sz w:val="24"/>
          <w:szCs w:val="24"/>
        </w:rPr>
      </w:pPr>
      <w:r w:rsidRPr="255E4945" w:rsidR="255E4945">
        <w:rPr>
          <w:rFonts w:ascii="Times New Roman" w:hAnsi="Times New Roman" w:eastAsia="Times New Roman" w:cs="Times New Roman"/>
          <w:sz w:val="24"/>
          <w:szCs w:val="24"/>
        </w:rPr>
        <w:t>Kellner, Peter. "Michael Gove". Encyclopedia Britannica, 12 Nov. 2024, https://www.britannica.com/biography/Michael-Gove. Accessed 5 December 2024.</w:t>
      </w:r>
    </w:p>
    <w:p w:rsidR="61ED4798" w:rsidP="255E4945" w:rsidRDefault="61ED4798" w14:paraId="31546F8C" w14:textId="5BA59C17">
      <w:pPr>
        <w:bidi w:val="0"/>
        <w:spacing w:before="0" w:beforeAutospacing="off" w:after="0" w:afterAutospacing="off" w:line="480" w:lineRule="auto"/>
        <w:ind w:left="720" w:right="0" w:hanging="720"/>
        <w:jc w:val="left"/>
      </w:pPr>
      <w:r w:rsidRPr="255E4945" w:rsidR="255E4945">
        <w:rPr>
          <w:rFonts w:ascii="Times New Roman" w:hAnsi="Times New Roman" w:eastAsia="Times New Roman" w:cs="Times New Roman"/>
          <w:noProof w:val="0"/>
          <w:sz w:val="24"/>
          <w:szCs w:val="24"/>
          <w:lang w:val="en-US"/>
        </w:rPr>
        <w:t xml:space="preserve">“Jeremy Corbyn - All You Need to Know.” </w:t>
      </w:r>
      <w:r w:rsidRPr="255E4945" w:rsidR="255E4945">
        <w:rPr>
          <w:rFonts w:ascii="Times New Roman" w:hAnsi="Times New Roman" w:eastAsia="Times New Roman" w:cs="Times New Roman"/>
          <w:i w:val="1"/>
          <w:iCs w:val="1"/>
          <w:noProof w:val="0"/>
          <w:sz w:val="24"/>
          <w:szCs w:val="24"/>
          <w:lang w:val="en-US"/>
        </w:rPr>
        <w:t>Politics.co.uk</w:t>
      </w:r>
      <w:r w:rsidRPr="255E4945" w:rsidR="255E4945">
        <w:rPr>
          <w:rFonts w:ascii="Times New Roman" w:hAnsi="Times New Roman" w:eastAsia="Times New Roman" w:cs="Times New Roman"/>
          <w:noProof w:val="0"/>
          <w:sz w:val="24"/>
          <w:szCs w:val="24"/>
          <w:lang w:val="en-US"/>
        </w:rPr>
        <w:t xml:space="preserve">, </w:t>
      </w:r>
      <w:hyperlink r:id="R1174ceadbadb4452">
        <w:r w:rsidRPr="255E4945" w:rsidR="255E4945">
          <w:rPr>
            <w:rStyle w:val="Hyperlink"/>
            <w:rFonts w:ascii="Times New Roman" w:hAnsi="Times New Roman" w:eastAsia="Times New Roman" w:cs="Times New Roman"/>
            <w:noProof w:val="0"/>
            <w:sz w:val="24"/>
            <w:szCs w:val="24"/>
            <w:lang w:val="en-US"/>
          </w:rPr>
          <w:t>www.politics.co.uk/reference/jeremy-corbyn/</w:t>
        </w:r>
      </w:hyperlink>
      <w:r w:rsidRPr="255E4945" w:rsidR="255E4945">
        <w:rPr>
          <w:rFonts w:ascii="Times New Roman" w:hAnsi="Times New Roman" w:eastAsia="Times New Roman" w:cs="Times New Roman"/>
          <w:noProof w:val="0"/>
          <w:sz w:val="24"/>
          <w:szCs w:val="24"/>
          <w:lang w:val="en-US"/>
        </w:rPr>
        <w:t>.</w:t>
      </w:r>
    </w:p>
    <w:p w:rsidR="61ED4798" w:rsidP="255E4945" w:rsidRDefault="61ED4798" w14:paraId="349A0F17" w14:textId="0AD6A0FF">
      <w:pPr>
        <w:pStyle w:val="Normal"/>
        <w:spacing w:before="0" w:beforeAutospacing="off" w:after="0" w:afterAutospacing="off" w:line="480" w:lineRule="auto"/>
        <w:ind w:left="720" w:right="0" w:hanging="720"/>
      </w:pPr>
      <w:r w:rsidRPr="255E4945" w:rsidR="255E4945">
        <w:rPr>
          <w:rFonts w:ascii="Times New Roman" w:hAnsi="Times New Roman" w:eastAsia="Times New Roman" w:cs="Times New Roman"/>
          <w:i w:val="0"/>
          <w:iCs w:val="0"/>
          <w:noProof w:val="0"/>
          <w:sz w:val="24"/>
          <w:szCs w:val="24"/>
          <w:lang w:val="en-US"/>
        </w:rPr>
        <w:t>Marshall, John</w:t>
      </w:r>
      <w:r w:rsidRPr="255E4945" w:rsidR="255E4945">
        <w:rPr>
          <w:rFonts w:ascii="Times New Roman" w:hAnsi="Times New Roman" w:eastAsia="Times New Roman" w:cs="Times New Roman"/>
          <w:i w:val="1"/>
          <w:iCs w:val="1"/>
          <w:noProof w:val="0"/>
          <w:sz w:val="24"/>
          <w:szCs w:val="24"/>
          <w:lang w:val="en-US"/>
        </w:rPr>
        <w:t>.</w:t>
      </w:r>
      <w:r w:rsidRPr="255E4945" w:rsidR="255E4945">
        <w:rPr>
          <w:rFonts w:ascii="Times New Roman" w:hAnsi="Times New Roman" w:eastAsia="Times New Roman" w:cs="Times New Roman"/>
          <w:i w:val="0"/>
          <w:iCs w:val="0"/>
          <w:noProof w:val="0"/>
          <w:sz w:val="24"/>
          <w:szCs w:val="24"/>
          <w:lang w:val="en-US"/>
        </w:rPr>
        <w:t xml:space="preserve"> </w:t>
      </w:r>
      <w:hyperlink r:id="R2776fe997a8842c7">
        <w:r w:rsidRPr="255E4945" w:rsidR="255E4945">
          <w:rPr>
            <w:rStyle w:val="Hyperlink"/>
            <w:rFonts w:ascii="Times New Roman" w:hAnsi="Times New Roman" w:eastAsia="Times New Roman" w:cs="Times New Roman"/>
            <w:i w:val="0"/>
            <w:iCs w:val="0"/>
            <w:noProof w:val="0"/>
            <w:sz w:val="24"/>
            <w:szCs w:val="24"/>
            <w:lang w:val="en-US"/>
          </w:rPr>
          <w:t>"Membership of UK political parties, House of Commons, SN/SG/5125; 2009, page 6"</w:t>
        </w:r>
      </w:hyperlink>
      <w:r w:rsidRPr="255E4945" w:rsidR="255E4945">
        <w:rPr>
          <w:rFonts w:ascii="Times New Roman" w:hAnsi="Times New Roman" w:eastAsia="Times New Roman" w:cs="Times New Roman"/>
          <w:i w:val="0"/>
          <w:iCs w:val="0"/>
          <w:noProof w:val="0"/>
          <w:sz w:val="24"/>
          <w:szCs w:val="24"/>
          <w:lang w:val="en-US"/>
        </w:rPr>
        <w:t xml:space="preserve"> (PDF). Archived from </w:t>
      </w:r>
      <w:hyperlink r:id="R71eb6723f886461f">
        <w:r w:rsidRPr="255E4945" w:rsidR="255E4945">
          <w:rPr>
            <w:rStyle w:val="Hyperlink"/>
            <w:rFonts w:ascii="Times New Roman" w:hAnsi="Times New Roman" w:eastAsia="Times New Roman" w:cs="Times New Roman"/>
            <w:i w:val="0"/>
            <w:iCs w:val="0"/>
            <w:noProof w:val="0"/>
            <w:sz w:val="24"/>
            <w:szCs w:val="24"/>
            <w:lang w:val="en-US"/>
          </w:rPr>
          <w:t>the original</w:t>
        </w:r>
      </w:hyperlink>
      <w:r w:rsidRPr="255E4945" w:rsidR="255E4945">
        <w:rPr>
          <w:rFonts w:ascii="Times New Roman" w:hAnsi="Times New Roman" w:eastAsia="Times New Roman" w:cs="Times New Roman"/>
          <w:i w:val="0"/>
          <w:iCs w:val="0"/>
          <w:noProof w:val="0"/>
          <w:sz w:val="24"/>
          <w:szCs w:val="24"/>
          <w:lang w:val="en-US"/>
        </w:rPr>
        <w:t xml:space="preserve"> (PDF) on 23 April 2010. Retrieved 5 December 2024.</w:t>
      </w:r>
    </w:p>
    <w:p w:rsidR="61ED4798" w:rsidP="255E4945" w:rsidRDefault="61ED4798" w14:paraId="3B9A598C" w14:textId="75B4C11C">
      <w:pPr>
        <w:spacing w:before="0" w:beforeAutospacing="off" w:after="0" w:afterAutospacing="off" w:line="480" w:lineRule="auto"/>
        <w:ind w:left="720" w:right="0" w:hanging="720"/>
        <w:rPr>
          <w:rFonts w:ascii="Times New Roman" w:hAnsi="Times New Roman"/>
          <w:sz w:val="24"/>
          <w:szCs w:val="24"/>
        </w:rPr>
      </w:pPr>
      <w:r w:rsidRPr="255E4945" w:rsidR="255E4945">
        <w:rPr>
          <w:rFonts w:ascii="Times New Roman" w:hAnsi="Times New Roman"/>
          <w:sz w:val="24"/>
          <w:szCs w:val="24"/>
        </w:rPr>
        <w:t xml:space="preserve">McGee, </w:t>
      </w:r>
      <w:r w:rsidRPr="255E4945" w:rsidR="255E4945">
        <w:rPr>
          <w:rFonts w:ascii="Times New Roman" w:hAnsi="Times New Roman"/>
          <w:sz w:val="24"/>
          <w:szCs w:val="24"/>
        </w:rPr>
        <w:t>Luke .</w:t>
      </w:r>
      <w:r w:rsidRPr="255E4945" w:rsidR="255E4945">
        <w:rPr>
          <w:rFonts w:ascii="Times New Roman" w:hAnsi="Times New Roman"/>
          <w:sz w:val="24"/>
          <w:szCs w:val="24"/>
        </w:rPr>
        <w:t xml:space="preserve"> “Legacy of Failure: Theresa May Was a Disaster as Prime Minister.” CNN, 26 May 2019, edition.cnn.com/2019/05/24/</w:t>
      </w:r>
      <w:r w:rsidRPr="255E4945" w:rsidR="255E4945">
        <w:rPr>
          <w:rFonts w:ascii="Times New Roman" w:hAnsi="Times New Roman"/>
          <w:sz w:val="24"/>
          <w:szCs w:val="24"/>
        </w:rPr>
        <w:t>uk</w:t>
      </w:r>
      <w:r w:rsidRPr="255E4945" w:rsidR="255E4945">
        <w:rPr>
          <w:rFonts w:ascii="Times New Roman" w:hAnsi="Times New Roman"/>
          <w:sz w:val="24"/>
          <w:szCs w:val="24"/>
        </w:rPr>
        <w:t>/</w:t>
      </w:r>
      <w:r w:rsidRPr="255E4945" w:rsidR="255E4945">
        <w:rPr>
          <w:rFonts w:ascii="Times New Roman" w:hAnsi="Times New Roman"/>
          <w:sz w:val="24"/>
          <w:szCs w:val="24"/>
        </w:rPr>
        <w:t>theresa</w:t>
      </w:r>
      <w:r w:rsidRPr="255E4945" w:rsidR="255E4945">
        <w:rPr>
          <w:rFonts w:ascii="Times New Roman" w:hAnsi="Times New Roman"/>
          <w:sz w:val="24"/>
          <w:szCs w:val="24"/>
        </w:rPr>
        <w:t>-may-legacy-of-failure-analysis-</w:t>
      </w:r>
      <w:r w:rsidRPr="255E4945" w:rsidR="255E4945">
        <w:rPr>
          <w:rFonts w:ascii="Times New Roman" w:hAnsi="Times New Roman"/>
          <w:sz w:val="24"/>
          <w:szCs w:val="24"/>
        </w:rPr>
        <w:t>intl</w:t>
      </w:r>
      <w:r w:rsidRPr="255E4945" w:rsidR="255E4945">
        <w:rPr>
          <w:rFonts w:ascii="Times New Roman" w:hAnsi="Times New Roman"/>
          <w:sz w:val="24"/>
          <w:szCs w:val="24"/>
        </w:rPr>
        <w:t>-</w:t>
      </w:r>
      <w:r w:rsidRPr="255E4945" w:rsidR="255E4945">
        <w:rPr>
          <w:rFonts w:ascii="Times New Roman" w:hAnsi="Times New Roman"/>
          <w:sz w:val="24"/>
          <w:szCs w:val="24"/>
        </w:rPr>
        <w:t>gbr</w:t>
      </w:r>
      <w:r w:rsidRPr="255E4945" w:rsidR="255E4945">
        <w:rPr>
          <w:rFonts w:ascii="Times New Roman" w:hAnsi="Times New Roman"/>
          <w:sz w:val="24"/>
          <w:szCs w:val="24"/>
        </w:rPr>
        <w:t>/index.html.</w:t>
      </w:r>
    </w:p>
    <w:p w:rsidR="61ED4798" w:rsidP="255E4945" w:rsidRDefault="61ED4798" w14:paraId="6C00011C" w14:textId="527889BC">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en-US"/>
        </w:rPr>
        <w:t xml:space="preserve">Paton, Craig. “SNP Must Explain to Scots Why They Want Independence, Says Black.” </w:t>
      </w:r>
      <w:r w:rsidRPr="255E4945" w:rsidR="255E4945">
        <w:rPr>
          <w:rFonts w:ascii="Times New Roman" w:hAnsi="Times New Roman" w:eastAsia="Times New Roman" w:cs="Times New Roman"/>
          <w:i w:val="1"/>
          <w:iCs w:val="1"/>
          <w:noProof w:val="0"/>
          <w:sz w:val="24"/>
          <w:szCs w:val="24"/>
          <w:lang w:val="en-US"/>
        </w:rPr>
        <w:t>The Independent</w:t>
      </w:r>
      <w:r w:rsidRPr="255E4945" w:rsidR="255E4945">
        <w:rPr>
          <w:rFonts w:ascii="Times New Roman" w:hAnsi="Times New Roman" w:eastAsia="Times New Roman" w:cs="Times New Roman"/>
          <w:noProof w:val="0"/>
          <w:sz w:val="24"/>
          <w:szCs w:val="24"/>
          <w:lang w:val="en-US"/>
        </w:rPr>
        <w:t xml:space="preserve">, 18 Dec. 2022, </w:t>
      </w:r>
      <w:hyperlink>
        <w:r w:rsidRPr="255E4945" w:rsidR="255E4945">
          <w:rPr>
            <w:rStyle w:val="Hyperlink"/>
            <w:rFonts w:ascii="Times New Roman" w:hAnsi="Times New Roman" w:eastAsia="Times New Roman" w:cs="Times New Roman"/>
            <w:noProof w:val="0"/>
            <w:sz w:val="24"/>
            <w:szCs w:val="24"/>
            <w:lang w:val="en-US"/>
          </w:rPr>
          <w:t>www.the-independent.com/news/uk/mhairi-black-snp-scots-ian-blackford-scotland-b2247449.html?utm_source=chatgpt.com</w:t>
        </w:r>
      </w:hyperlink>
      <w:r w:rsidRPr="255E4945" w:rsidR="255E4945">
        <w:rPr>
          <w:rFonts w:ascii="Times New Roman" w:hAnsi="Times New Roman" w:eastAsia="Times New Roman" w:cs="Times New Roman"/>
          <w:noProof w:val="0"/>
          <w:sz w:val="24"/>
          <w:szCs w:val="24"/>
          <w:lang w:val="en-US"/>
        </w:rPr>
        <w:t>. Accessed 4 Dec. 2024.</w:t>
      </w:r>
    </w:p>
    <w:p w:rsidR="61ED4798" w:rsidP="255E4945" w:rsidRDefault="61ED4798" w14:paraId="27BC2DE5" w14:textId="26A99C6E">
      <w:pPr>
        <w:spacing w:before="0" w:beforeAutospacing="off" w:after="0" w:afterAutospacing="off" w:line="480" w:lineRule="auto"/>
        <w:ind w:left="720" w:right="0" w:hanging="720"/>
        <w:rPr>
          <w:rFonts w:ascii="Times New Roman" w:hAnsi="Times New Roman"/>
          <w:sz w:val="24"/>
          <w:szCs w:val="24"/>
        </w:rPr>
      </w:pPr>
      <w:r w:rsidRPr="255E4945" w:rsidR="255E4945">
        <w:rPr>
          <w:rFonts w:ascii="Times New Roman" w:hAnsi="Times New Roman"/>
          <w:sz w:val="24"/>
          <w:szCs w:val="24"/>
        </w:rPr>
        <w:t>Ray, Michael. "</w:t>
      </w:r>
      <w:r w:rsidRPr="255E4945" w:rsidR="255E4945">
        <w:rPr>
          <w:rFonts w:ascii="Times New Roman" w:hAnsi="Times New Roman"/>
          <w:sz w:val="24"/>
          <w:szCs w:val="24"/>
        </w:rPr>
        <w:t>Euroskepticism</w:t>
      </w:r>
      <w:r w:rsidRPr="255E4945" w:rsidR="255E4945">
        <w:rPr>
          <w:rFonts w:ascii="Times New Roman" w:hAnsi="Times New Roman"/>
          <w:sz w:val="24"/>
          <w:szCs w:val="24"/>
        </w:rPr>
        <w:t>". Encyclopedia Britannica, 8 Nov. 2024, https://www.britannica.com/topic/Euroskepticism. Accessed 5 December 2024.</w:t>
      </w:r>
    </w:p>
    <w:p w:rsidR="61ED4798" w:rsidP="255E4945" w:rsidRDefault="61ED4798" w14:paraId="56339CC1" w14:textId="54B50EDF">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fr-FR"/>
        </w:rPr>
        <w:t xml:space="preserve">Schnapper, Pauline. “Brexit, or Theresa </w:t>
      </w:r>
      <w:r w:rsidRPr="255E4945" w:rsidR="255E4945">
        <w:rPr>
          <w:rFonts w:ascii="Times New Roman" w:hAnsi="Times New Roman" w:eastAsia="Times New Roman" w:cs="Times New Roman"/>
          <w:noProof w:val="0"/>
          <w:sz w:val="24"/>
          <w:szCs w:val="24"/>
          <w:lang w:val="fr-FR"/>
        </w:rPr>
        <w:t>May’s</w:t>
      </w:r>
      <w:r w:rsidRPr="255E4945" w:rsidR="255E4945">
        <w:rPr>
          <w:rFonts w:ascii="Times New Roman" w:hAnsi="Times New Roman" w:eastAsia="Times New Roman" w:cs="Times New Roman"/>
          <w:noProof w:val="0"/>
          <w:sz w:val="24"/>
          <w:szCs w:val="24"/>
          <w:lang w:val="fr-FR"/>
        </w:rPr>
        <w:t xml:space="preserve"> </w:t>
      </w:r>
      <w:r w:rsidRPr="255E4945" w:rsidR="255E4945">
        <w:rPr>
          <w:rFonts w:ascii="Times New Roman" w:hAnsi="Times New Roman" w:eastAsia="Times New Roman" w:cs="Times New Roman"/>
          <w:noProof w:val="0"/>
          <w:sz w:val="24"/>
          <w:szCs w:val="24"/>
          <w:lang w:val="fr-FR"/>
        </w:rPr>
        <w:t>Headache</w:t>
      </w:r>
      <w:r w:rsidRPr="255E4945" w:rsidR="255E4945">
        <w:rPr>
          <w:rFonts w:ascii="Times New Roman" w:hAnsi="Times New Roman" w:eastAsia="Times New Roman" w:cs="Times New Roman"/>
          <w:noProof w:val="0"/>
          <w:sz w:val="24"/>
          <w:szCs w:val="24"/>
          <w:lang w:val="fr-FR"/>
        </w:rPr>
        <w:t xml:space="preserve">.” </w:t>
      </w:r>
      <w:r w:rsidRPr="255E4945" w:rsidR="255E4945">
        <w:rPr>
          <w:rFonts w:ascii="Times New Roman" w:hAnsi="Times New Roman" w:eastAsia="Times New Roman" w:cs="Times New Roman"/>
          <w:i w:val="1"/>
          <w:iCs w:val="1"/>
          <w:noProof w:val="0"/>
          <w:sz w:val="24"/>
          <w:szCs w:val="24"/>
          <w:lang w:val="fr-FR"/>
        </w:rPr>
        <w:t xml:space="preserve">Observatoire de La Société </w:t>
      </w:r>
      <w:r w:rsidRPr="255E4945" w:rsidR="255E4945">
        <w:rPr>
          <w:rFonts w:ascii="Times New Roman" w:hAnsi="Times New Roman" w:eastAsia="Times New Roman" w:cs="Times New Roman"/>
          <w:i w:val="1"/>
          <w:iCs w:val="1"/>
          <w:noProof w:val="0"/>
          <w:sz w:val="24"/>
          <w:szCs w:val="24"/>
          <w:lang w:val="fr-FR"/>
        </w:rPr>
        <w:t>Britannique</w:t>
      </w:r>
      <w:r w:rsidRPr="255E4945" w:rsidR="255E4945">
        <w:rPr>
          <w:rFonts w:ascii="Times New Roman" w:hAnsi="Times New Roman" w:eastAsia="Times New Roman" w:cs="Times New Roman"/>
          <w:noProof w:val="0"/>
          <w:sz w:val="24"/>
          <w:szCs w:val="24"/>
          <w:lang w:val="fr-FR"/>
        </w:rPr>
        <w:t xml:space="preserve">, no. 21, 22 June 2018, pp. 21–34, </w:t>
      </w:r>
      <w:hyperlink r:id="Ra4fa2e3c17df440a">
        <w:r w:rsidRPr="255E4945" w:rsidR="255E4945">
          <w:rPr>
            <w:rStyle w:val="Hyperlink"/>
            <w:rFonts w:ascii="Times New Roman" w:hAnsi="Times New Roman" w:eastAsia="Times New Roman" w:cs="Times New Roman"/>
            <w:noProof w:val="0"/>
            <w:sz w:val="24"/>
            <w:szCs w:val="24"/>
            <w:lang w:val="fr-FR"/>
          </w:rPr>
          <w:t>https://doi.org/10.4000/osb.2048</w:t>
        </w:r>
      </w:hyperlink>
      <w:r w:rsidRPr="255E4945" w:rsidR="255E4945">
        <w:rPr>
          <w:rFonts w:ascii="Times New Roman" w:hAnsi="Times New Roman" w:eastAsia="Times New Roman" w:cs="Times New Roman"/>
          <w:noProof w:val="0"/>
          <w:sz w:val="24"/>
          <w:szCs w:val="24"/>
          <w:lang w:val="fr-FR"/>
        </w:rPr>
        <w:t>.</w:t>
      </w:r>
    </w:p>
    <w:p w:rsidR="61ED4798" w:rsidP="255E4945" w:rsidRDefault="61ED4798" w14:paraId="55B6BF77" w14:textId="0C77D6DA">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fr-FR"/>
        </w:rPr>
        <w:t xml:space="preserve">---. “The Key Players in Brexit.” </w:t>
      </w:r>
      <w:r w:rsidRPr="255E4945" w:rsidR="255E4945">
        <w:rPr>
          <w:rFonts w:ascii="Times New Roman" w:hAnsi="Times New Roman" w:eastAsia="Times New Roman" w:cs="Times New Roman"/>
          <w:i w:val="1"/>
          <w:iCs w:val="1"/>
          <w:noProof w:val="0"/>
          <w:sz w:val="24"/>
          <w:szCs w:val="24"/>
          <w:lang w:val="fr-FR"/>
        </w:rPr>
        <w:t>Investopedia</w:t>
      </w:r>
      <w:r w:rsidRPr="255E4945" w:rsidR="255E4945">
        <w:rPr>
          <w:rFonts w:ascii="Times New Roman" w:hAnsi="Times New Roman" w:eastAsia="Times New Roman" w:cs="Times New Roman"/>
          <w:noProof w:val="0"/>
          <w:sz w:val="24"/>
          <w:szCs w:val="24"/>
          <w:lang w:val="fr-FR"/>
        </w:rPr>
        <w:t xml:space="preserve">, 2019, </w:t>
      </w:r>
      <w:hyperlink>
        <w:r w:rsidRPr="255E4945" w:rsidR="255E4945">
          <w:rPr>
            <w:rStyle w:val="Hyperlink"/>
            <w:rFonts w:ascii="Times New Roman" w:hAnsi="Times New Roman" w:eastAsia="Times New Roman" w:cs="Times New Roman"/>
            <w:noProof w:val="0"/>
            <w:sz w:val="24"/>
            <w:szCs w:val="24"/>
            <w:lang w:val="fr-FR"/>
          </w:rPr>
          <w:t>www.investopedia.com/key-players-of-brexit-4584676</w:t>
        </w:r>
      </w:hyperlink>
      <w:r w:rsidRPr="255E4945" w:rsidR="255E4945">
        <w:rPr>
          <w:rFonts w:ascii="Times New Roman" w:hAnsi="Times New Roman" w:eastAsia="Times New Roman" w:cs="Times New Roman"/>
          <w:noProof w:val="0"/>
          <w:sz w:val="24"/>
          <w:szCs w:val="24"/>
          <w:lang w:val="fr-FR"/>
        </w:rPr>
        <w:t>.</w:t>
      </w:r>
    </w:p>
    <w:p w:rsidR="61ED4798" w:rsidP="255E4945" w:rsidRDefault="61ED4798" w14:paraId="49A30F54" w14:textId="7671FB03">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fr-FR"/>
        </w:rPr>
        <w:t xml:space="preserve">Stacey, Kiran, and Kiran Stacey </w:t>
      </w:r>
      <w:r w:rsidRPr="255E4945" w:rsidR="255E4945">
        <w:rPr>
          <w:rFonts w:ascii="Times New Roman" w:hAnsi="Times New Roman" w:eastAsia="Times New Roman" w:cs="Times New Roman"/>
          <w:noProof w:val="0"/>
          <w:sz w:val="24"/>
          <w:szCs w:val="24"/>
          <w:lang w:val="fr-FR"/>
        </w:rPr>
        <w:t>Political</w:t>
      </w:r>
      <w:r w:rsidRPr="255E4945" w:rsidR="255E4945">
        <w:rPr>
          <w:rFonts w:ascii="Times New Roman" w:hAnsi="Times New Roman" w:eastAsia="Times New Roman" w:cs="Times New Roman"/>
          <w:noProof w:val="0"/>
          <w:sz w:val="24"/>
          <w:szCs w:val="24"/>
          <w:lang w:val="fr-FR"/>
        </w:rPr>
        <w:t xml:space="preserve"> correspondent. “Theresa </w:t>
      </w:r>
      <w:r w:rsidRPr="255E4945" w:rsidR="255E4945">
        <w:rPr>
          <w:rFonts w:ascii="Times New Roman" w:hAnsi="Times New Roman" w:eastAsia="Times New Roman" w:cs="Times New Roman"/>
          <w:noProof w:val="0"/>
          <w:sz w:val="24"/>
          <w:szCs w:val="24"/>
          <w:lang w:val="fr-FR"/>
        </w:rPr>
        <w:t>May:</w:t>
      </w:r>
      <w:r w:rsidRPr="255E4945" w:rsidR="255E4945">
        <w:rPr>
          <w:rFonts w:ascii="Times New Roman" w:hAnsi="Times New Roman" w:eastAsia="Times New Roman" w:cs="Times New Roman"/>
          <w:noProof w:val="0"/>
          <w:sz w:val="24"/>
          <w:szCs w:val="24"/>
          <w:lang w:val="fr-FR"/>
        </w:rPr>
        <w:t xml:space="preserve"> Loyal </w:t>
      </w:r>
      <w:r w:rsidRPr="255E4945" w:rsidR="255E4945">
        <w:rPr>
          <w:rFonts w:ascii="Times New Roman" w:hAnsi="Times New Roman" w:eastAsia="Times New Roman" w:cs="Times New Roman"/>
          <w:noProof w:val="0"/>
          <w:sz w:val="24"/>
          <w:szCs w:val="24"/>
          <w:lang w:val="fr-FR"/>
        </w:rPr>
        <w:t>Constituency</w:t>
      </w:r>
      <w:r w:rsidRPr="255E4945" w:rsidR="255E4945">
        <w:rPr>
          <w:rFonts w:ascii="Times New Roman" w:hAnsi="Times New Roman" w:eastAsia="Times New Roman" w:cs="Times New Roman"/>
          <w:noProof w:val="0"/>
          <w:sz w:val="24"/>
          <w:szCs w:val="24"/>
          <w:lang w:val="fr-FR"/>
        </w:rPr>
        <w:t xml:space="preserve"> MP </w:t>
      </w:r>
      <w:r w:rsidRPr="255E4945" w:rsidR="255E4945">
        <w:rPr>
          <w:rFonts w:ascii="Times New Roman" w:hAnsi="Times New Roman" w:eastAsia="Times New Roman" w:cs="Times New Roman"/>
          <w:noProof w:val="0"/>
          <w:sz w:val="24"/>
          <w:szCs w:val="24"/>
          <w:lang w:val="fr-FR"/>
        </w:rPr>
        <w:t>Who</w:t>
      </w:r>
      <w:r w:rsidRPr="255E4945" w:rsidR="255E4945">
        <w:rPr>
          <w:rFonts w:ascii="Times New Roman" w:hAnsi="Times New Roman" w:eastAsia="Times New Roman" w:cs="Times New Roman"/>
          <w:noProof w:val="0"/>
          <w:sz w:val="24"/>
          <w:szCs w:val="24"/>
          <w:lang w:val="fr-FR"/>
        </w:rPr>
        <w:t xml:space="preserve"> </w:t>
      </w:r>
      <w:r w:rsidRPr="255E4945" w:rsidR="255E4945">
        <w:rPr>
          <w:rFonts w:ascii="Times New Roman" w:hAnsi="Times New Roman" w:eastAsia="Times New Roman" w:cs="Times New Roman"/>
          <w:noProof w:val="0"/>
          <w:sz w:val="24"/>
          <w:szCs w:val="24"/>
          <w:lang w:val="fr-FR"/>
        </w:rPr>
        <w:t>Lost</w:t>
      </w:r>
      <w:r w:rsidRPr="255E4945" w:rsidR="255E4945">
        <w:rPr>
          <w:rFonts w:ascii="Times New Roman" w:hAnsi="Times New Roman" w:eastAsia="Times New Roman" w:cs="Times New Roman"/>
          <w:noProof w:val="0"/>
          <w:sz w:val="24"/>
          <w:szCs w:val="24"/>
          <w:lang w:val="fr-FR"/>
        </w:rPr>
        <w:t xml:space="preserve"> Tory Support over Brexit.” </w:t>
      </w:r>
      <w:r w:rsidRPr="255E4945" w:rsidR="255E4945">
        <w:rPr>
          <w:rFonts w:ascii="Times New Roman" w:hAnsi="Times New Roman" w:eastAsia="Times New Roman" w:cs="Times New Roman"/>
          <w:i w:val="1"/>
          <w:iCs w:val="1"/>
          <w:noProof w:val="0"/>
          <w:sz w:val="24"/>
          <w:szCs w:val="24"/>
          <w:lang w:val="fr-FR"/>
        </w:rPr>
        <w:t>The Guardian</w:t>
      </w:r>
      <w:r w:rsidRPr="255E4945" w:rsidR="255E4945">
        <w:rPr>
          <w:rFonts w:ascii="Times New Roman" w:hAnsi="Times New Roman" w:eastAsia="Times New Roman" w:cs="Times New Roman"/>
          <w:noProof w:val="0"/>
          <w:sz w:val="24"/>
          <w:szCs w:val="24"/>
          <w:lang w:val="fr-FR"/>
        </w:rPr>
        <w:t xml:space="preserve">, 8 Mar. 2024, </w:t>
      </w:r>
      <w:hyperlink r:id="R5f699bba46f1491a">
        <w:r w:rsidRPr="255E4945" w:rsidR="255E4945">
          <w:rPr>
            <w:rStyle w:val="Hyperlink"/>
            <w:rFonts w:ascii="Times New Roman" w:hAnsi="Times New Roman" w:eastAsia="Times New Roman" w:cs="Times New Roman"/>
            <w:noProof w:val="0"/>
            <w:sz w:val="24"/>
            <w:szCs w:val="24"/>
            <w:lang w:val="fr-FR"/>
          </w:rPr>
          <w:t>www.theguardian.com/politics/2024/mar/08/theresa-may-loyal-constituency-mp-who-lost-tory-support-over-brexit</w:t>
        </w:r>
      </w:hyperlink>
      <w:r w:rsidRPr="255E4945" w:rsidR="255E4945">
        <w:rPr>
          <w:rFonts w:ascii="Times New Roman" w:hAnsi="Times New Roman" w:eastAsia="Times New Roman" w:cs="Times New Roman"/>
          <w:noProof w:val="0"/>
          <w:sz w:val="24"/>
          <w:szCs w:val="24"/>
          <w:lang w:val="fr-FR"/>
        </w:rPr>
        <w:t>.</w:t>
      </w:r>
    </w:p>
    <w:p w:rsidR="61ED4798" w:rsidP="255E4945" w:rsidRDefault="61ED4798" w14:paraId="6106D1AF" w14:textId="55471017">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fr-FR"/>
        </w:rPr>
        <w:t xml:space="preserve">“Theresa May - EU Assurances and the Second “Meaningful Vote.”” </w:t>
      </w:r>
      <w:r w:rsidRPr="255E4945" w:rsidR="255E4945">
        <w:rPr>
          <w:rFonts w:ascii="Times New Roman" w:hAnsi="Times New Roman" w:eastAsia="Times New Roman" w:cs="Times New Roman"/>
          <w:i w:val="1"/>
          <w:iCs w:val="1"/>
          <w:noProof w:val="0"/>
          <w:sz w:val="24"/>
          <w:szCs w:val="24"/>
          <w:lang w:val="fr-FR"/>
        </w:rPr>
        <w:t>Encyclopedia Britannica</w:t>
      </w:r>
      <w:r w:rsidRPr="255E4945" w:rsidR="255E4945">
        <w:rPr>
          <w:rFonts w:ascii="Times New Roman" w:hAnsi="Times New Roman" w:eastAsia="Times New Roman" w:cs="Times New Roman"/>
          <w:noProof w:val="0"/>
          <w:sz w:val="24"/>
          <w:szCs w:val="24"/>
          <w:lang w:val="fr-FR"/>
        </w:rPr>
        <w:t xml:space="preserve">, </w:t>
      </w:r>
      <w:hyperlink>
        <w:r w:rsidRPr="255E4945" w:rsidR="255E4945">
          <w:rPr>
            <w:rStyle w:val="Hyperlink"/>
            <w:rFonts w:ascii="Times New Roman" w:hAnsi="Times New Roman" w:eastAsia="Times New Roman" w:cs="Times New Roman"/>
            <w:noProof w:val="0"/>
            <w:sz w:val="24"/>
            <w:szCs w:val="24"/>
            <w:lang w:val="fr-FR"/>
          </w:rPr>
          <w:t>www.britannica.com/biography/Theresa-May/EU-assurances-and-the-second-meaningful-vote</w:t>
        </w:r>
      </w:hyperlink>
      <w:r w:rsidRPr="255E4945" w:rsidR="255E4945">
        <w:rPr>
          <w:rFonts w:ascii="Times New Roman" w:hAnsi="Times New Roman" w:eastAsia="Times New Roman" w:cs="Times New Roman"/>
          <w:noProof w:val="0"/>
          <w:sz w:val="24"/>
          <w:szCs w:val="24"/>
          <w:lang w:val="fr-FR"/>
        </w:rPr>
        <w:t>.</w:t>
      </w:r>
    </w:p>
    <w:p w:rsidR="61ED4798" w:rsidP="255E4945" w:rsidRDefault="61ED4798" w14:paraId="5C4FC505" w14:textId="37ACAC82">
      <w:pPr>
        <w:spacing w:before="0" w:beforeAutospacing="off" w:after="0" w:afterAutospacing="off" w:line="480" w:lineRule="auto"/>
        <w:ind w:left="720" w:right="0" w:hanging="720"/>
        <w:rPr>
          <w:rFonts w:ascii="Times New Roman" w:hAnsi="Times New Roman"/>
          <w:sz w:val="24"/>
          <w:szCs w:val="24"/>
        </w:rPr>
      </w:pPr>
      <w:r w:rsidRPr="255E4945" w:rsidR="255E4945">
        <w:rPr>
          <w:rFonts w:ascii="Times New Roman" w:hAnsi="Times New Roman"/>
          <w:sz w:val="24"/>
          <w:szCs w:val="24"/>
        </w:rPr>
        <w:t>Walker, Nigel. “Brexit Timeline: Events Leading to the UK’s Exit from the European Union.” UK Parliament, vol. 7960, 6 Jan. 2021, commonslibrary.parliament.uk/research-briefings/cbp-7960/.‌</w:t>
      </w:r>
    </w:p>
    <w:p w:rsidR="255E4945" w:rsidP="255E4945" w:rsidRDefault="255E4945" w14:paraId="7A74F9DD" w14:textId="4FF4C86B">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en-US"/>
        </w:rPr>
        <w:t xml:space="preserve">Wearmouth, Rachel. “Stephen Flynn: “the Tories and Labour Are One and the Same.”” </w:t>
      </w:r>
      <w:r w:rsidRPr="255E4945" w:rsidR="255E4945">
        <w:rPr>
          <w:rFonts w:ascii="Times New Roman" w:hAnsi="Times New Roman" w:eastAsia="Times New Roman" w:cs="Times New Roman"/>
          <w:i w:val="1"/>
          <w:iCs w:val="1"/>
          <w:noProof w:val="0"/>
          <w:sz w:val="24"/>
          <w:szCs w:val="24"/>
          <w:lang w:val="en-US"/>
        </w:rPr>
        <w:t>New Statesman</w:t>
      </w:r>
      <w:r w:rsidRPr="255E4945" w:rsidR="255E4945">
        <w:rPr>
          <w:rFonts w:ascii="Times New Roman" w:hAnsi="Times New Roman" w:eastAsia="Times New Roman" w:cs="Times New Roman"/>
          <w:noProof w:val="0"/>
          <w:sz w:val="24"/>
          <w:szCs w:val="24"/>
          <w:lang w:val="en-US"/>
        </w:rPr>
        <w:t xml:space="preserve">, 24 Jan. 2023, </w:t>
      </w:r>
      <w:hyperlink>
        <w:r w:rsidRPr="255E4945" w:rsidR="255E4945">
          <w:rPr>
            <w:rStyle w:val="Hyperlink"/>
            <w:rFonts w:ascii="Times New Roman" w:hAnsi="Times New Roman" w:eastAsia="Times New Roman" w:cs="Times New Roman"/>
            <w:noProof w:val="0"/>
            <w:sz w:val="24"/>
            <w:szCs w:val="24"/>
            <w:lang w:val="en-US"/>
          </w:rPr>
          <w:t>www.newstatesman.com/politics/politics-interview/2023/01/tories-labour-stephen-flynn-interview?utm_source=chatgpt.com</w:t>
        </w:r>
      </w:hyperlink>
      <w:r w:rsidRPr="255E4945" w:rsidR="255E4945">
        <w:rPr>
          <w:rFonts w:ascii="Times New Roman" w:hAnsi="Times New Roman" w:eastAsia="Times New Roman" w:cs="Times New Roman"/>
          <w:noProof w:val="0"/>
          <w:sz w:val="24"/>
          <w:szCs w:val="24"/>
          <w:lang w:val="en-US"/>
        </w:rPr>
        <w:t>. Accessed 4 Dec. 2024.</w:t>
      </w:r>
    </w:p>
    <w:p w:rsidR="255E4945" w:rsidP="255E4945" w:rsidRDefault="255E4945" w14:paraId="55CC1F87" w14:textId="6CF7F0D0">
      <w:pPr>
        <w:spacing w:before="0" w:beforeAutospacing="off" w:after="0" w:afterAutospacing="off" w:line="480" w:lineRule="auto"/>
        <w:ind w:left="720" w:right="0" w:hanging="720"/>
        <w:rPr>
          <w:rFonts w:ascii="Times New Roman" w:hAnsi="Times New Roman" w:eastAsia="Times New Roman" w:cs="Times New Roman"/>
          <w:noProof w:val="0"/>
          <w:sz w:val="24"/>
          <w:szCs w:val="24"/>
          <w:lang w:val="en-US"/>
        </w:rPr>
      </w:pPr>
      <w:r w:rsidRPr="255E4945" w:rsidR="255E4945">
        <w:rPr>
          <w:rFonts w:ascii="Times New Roman" w:hAnsi="Times New Roman" w:eastAsia="Times New Roman" w:cs="Times New Roman"/>
          <w:noProof w:val="0"/>
          <w:sz w:val="24"/>
          <w:szCs w:val="24"/>
          <w:lang w:val="en-US"/>
        </w:rPr>
        <w:t xml:space="preserve">“Who Is Sajid Javid, the UK’s New Home Secretary?” </w:t>
      </w:r>
      <w:r w:rsidRPr="255E4945" w:rsidR="255E4945">
        <w:rPr>
          <w:rFonts w:ascii="Times New Roman" w:hAnsi="Times New Roman" w:eastAsia="Times New Roman" w:cs="Times New Roman"/>
          <w:i w:val="1"/>
          <w:iCs w:val="1"/>
          <w:noProof w:val="0"/>
          <w:sz w:val="24"/>
          <w:szCs w:val="24"/>
          <w:lang w:val="en-US"/>
        </w:rPr>
        <w:t>The Guardian</w:t>
      </w:r>
      <w:r w:rsidRPr="255E4945" w:rsidR="255E4945">
        <w:rPr>
          <w:rFonts w:ascii="Times New Roman" w:hAnsi="Times New Roman" w:eastAsia="Times New Roman" w:cs="Times New Roman"/>
          <w:noProof w:val="0"/>
          <w:sz w:val="24"/>
          <w:szCs w:val="24"/>
          <w:lang w:val="en-US"/>
        </w:rPr>
        <w:t xml:space="preserve">, 30 Apr. 2018, </w:t>
      </w:r>
      <w:hyperlink>
        <w:r w:rsidRPr="255E4945" w:rsidR="255E4945">
          <w:rPr>
            <w:rStyle w:val="Hyperlink"/>
            <w:rFonts w:ascii="Times New Roman" w:hAnsi="Times New Roman" w:eastAsia="Times New Roman" w:cs="Times New Roman"/>
            <w:noProof w:val="0"/>
            <w:sz w:val="24"/>
            <w:szCs w:val="24"/>
            <w:lang w:val="en-US"/>
          </w:rPr>
          <w:t>www.theguardian.com/politics/2018/apr/30/for-sajid-javid-the-hostile-environment-is-political-and-personal</w:t>
        </w:r>
      </w:hyperlink>
      <w:r w:rsidRPr="255E4945" w:rsidR="255E4945">
        <w:rPr>
          <w:rFonts w:ascii="Times New Roman" w:hAnsi="Times New Roman" w:eastAsia="Times New Roman" w:cs="Times New Roman"/>
          <w:noProof w:val="0"/>
          <w:sz w:val="24"/>
          <w:szCs w:val="24"/>
          <w:lang w:val="en-US"/>
        </w:rPr>
        <w:t>. Accessed 25 Aug. 2022.</w:t>
      </w:r>
    </w:p>
    <w:p w:rsidR="255E4945" w:rsidP="255E4945" w:rsidRDefault="255E4945" w14:paraId="2686BF32" w14:textId="7578A6E3">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en-US"/>
        </w:rPr>
        <w:t xml:space="preserve">“Who’s Who Guide: Theresa May’s Cabinet.” </w:t>
      </w:r>
      <w:hyperlink>
        <w:r w:rsidRPr="255E4945" w:rsidR="255E4945">
          <w:rPr>
            <w:rStyle w:val="Hyperlink"/>
            <w:rFonts w:ascii="Times New Roman" w:hAnsi="Times New Roman" w:eastAsia="Times New Roman" w:cs="Times New Roman"/>
            <w:i w:val="1"/>
            <w:iCs w:val="1"/>
            <w:noProof w:val="0"/>
            <w:sz w:val="24"/>
            <w:szCs w:val="24"/>
            <w:lang w:val="en-US"/>
          </w:rPr>
          <w:t>Www.bbc.com</w:t>
        </w:r>
      </w:hyperlink>
      <w:r w:rsidRPr="255E4945" w:rsidR="255E4945">
        <w:rPr>
          <w:rFonts w:ascii="Times New Roman" w:hAnsi="Times New Roman" w:eastAsia="Times New Roman" w:cs="Times New Roman"/>
          <w:noProof w:val="0"/>
          <w:sz w:val="24"/>
          <w:szCs w:val="24"/>
          <w:lang w:val="en-US"/>
        </w:rPr>
        <w:t xml:space="preserve">, 8 Jan. 2018, </w:t>
      </w:r>
      <w:hyperlink>
        <w:r w:rsidRPr="255E4945" w:rsidR="255E4945">
          <w:rPr>
            <w:rStyle w:val="Hyperlink"/>
            <w:rFonts w:ascii="Times New Roman" w:hAnsi="Times New Roman" w:eastAsia="Times New Roman" w:cs="Times New Roman"/>
            <w:noProof w:val="0"/>
            <w:sz w:val="24"/>
            <w:szCs w:val="24"/>
            <w:lang w:val="en-US"/>
          </w:rPr>
          <w:t>www.bbc.com/news/uk-politics-42615109</w:t>
        </w:r>
      </w:hyperlink>
      <w:r w:rsidRPr="255E4945" w:rsidR="255E4945">
        <w:rPr>
          <w:rFonts w:ascii="Times New Roman" w:hAnsi="Times New Roman" w:eastAsia="Times New Roman" w:cs="Times New Roman"/>
          <w:noProof w:val="0"/>
          <w:sz w:val="24"/>
          <w:szCs w:val="24"/>
          <w:lang w:val="en-US"/>
        </w:rPr>
        <w:t>.</w:t>
      </w:r>
    </w:p>
    <w:p w:rsidR="255E4945" w:rsidP="255E4945" w:rsidRDefault="255E4945" w14:paraId="384922E8" w14:textId="6D42D1C4">
      <w:pPr>
        <w:spacing w:before="0" w:beforeAutospacing="off" w:after="0" w:afterAutospacing="off" w:line="480" w:lineRule="auto"/>
        <w:ind w:left="720" w:right="0" w:hanging="720"/>
      </w:pPr>
      <w:r w:rsidRPr="255E4945" w:rsidR="255E4945">
        <w:rPr>
          <w:rFonts w:ascii="Times New Roman" w:hAnsi="Times New Roman" w:eastAsia="Times New Roman" w:cs="Times New Roman"/>
          <w:noProof w:val="0"/>
          <w:sz w:val="24"/>
          <w:szCs w:val="24"/>
          <w:lang w:val="en-US"/>
        </w:rPr>
        <w:t xml:space="preserve">---. “What Is Theresa May’s View on Brexit?” </w:t>
      </w:r>
      <w:r w:rsidRPr="255E4945" w:rsidR="255E4945">
        <w:rPr>
          <w:rFonts w:ascii="Times New Roman" w:hAnsi="Times New Roman" w:eastAsia="Times New Roman" w:cs="Times New Roman"/>
          <w:i w:val="1"/>
          <w:iCs w:val="1"/>
          <w:noProof w:val="0"/>
          <w:sz w:val="24"/>
          <w:szCs w:val="24"/>
          <w:lang w:val="en-US"/>
        </w:rPr>
        <w:t>Euronews</w:t>
      </w:r>
      <w:r w:rsidRPr="255E4945" w:rsidR="255E4945">
        <w:rPr>
          <w:rFonts w:ascii="Times New Roman" w:hAnsi="Times New Roman" w:eastAsia="Times New Roman" w:cs="Times New Roman"/>
          <w:noProof w:val="0"/>
          <w:sz w:val="24"/>
          <w:szCs w:val="24"/>
          <w:lang w:val="en-US"/>
        </w:rPr>
        <w:t xml:space="preserve">, Euronews.com, 16 Jan. 2019, </w:t>
      </w:r>
      <w:hyperlink>
        <w:r w:rsidRPr="255E4945" w:rsidR="255E4945">
          <w:rPr>
            <w:rStyle w:val="Hyperlink"/>
            <w:rFonts w:ascii="Times New Roman" w:hAnsi="Times New Roman" w:eastAsia="Times New Roman" w:cs="Times New Roman"/>
            <w:noProof w:val="0"/>
            <w:sz w:val="24"/>
            <w:szCs w:val="24"/>
            <w:lang w:val="en-US"/>
          </w:rPr>
          <w:t>www.euronews.com/2019/01/16/what-is-theresa-may-s-view-on-brexit</w:t>
        </w:r>
      </w:hyperlink>
      <w:r w:rsidRPr="255E4945" w:rsidR="255E4945">
        <w:rPr>
          <w:rFonts w:ascii="Times New Roman" w:hAnsi="Times New Roman" w:eastAsia="Times New Roman" w:cs="Times New Roman"/>
          <w:noProof w:val="0"/>
          <w:sz w:val="24"/>
          <w:szCs w:val="24"/>
          <w:lang w:val="en-US"/>
        </w:rPr>
        <w:t>.</w:t>
      </w:r>
    </w:p>
    <w:p w:rsidR="255E4945" w:rsidP="255E4945" w:rsidRDefault="255E4945" w14:paraId="0F1CB418" w14:textId="7BF4F327">
      <w:pPr>
        <w:spacing w:before="0" w:beforeAutospacing="off" w:after="0" w:afterAutospacing="off" w:line="480" w:lineRule="auto"/>
        <w:ind w:left="720" w:right="0" w:hanging="720"/>
        <w:rPr>
          <w:rFonts w:ascii="Times New Roman" w:hAnsi="Times New Roman" w:eastAsia="Times New Roman" w:cs="Times New Roman"/>
          <w:noProof w:val="0"/>
          <w:sz w:val="24"/>
          <w:szCs w:val="24"/>
          <w:lang w:val="en-US"/>
        </w:rPr>
      </w:pPr>
    </w:p>
    <w:p w:rsidR="255E4945" w:rsidP="255E4945" w:rsidRDefault="255E4945" w14:paraId="3AE8DFCD" w14:textId="4517F123">
      <w:pPr>
        <w:spacing w:line="360" w:lineRule="auto"/>
        <w:ind w:firstLine="720"/>
        <w:rPr>
          <w:rFonts w:ascii="Times New Roman" w:hAnsi="Times New Roman"/>
          <w:sz w:val="22"/>
          <w:szCs w:val="22"/>
        </w:rPr>
      </w:pPr>
    </w:p>
    <w:p w:rsidR="14C9196D" w:rsidP="795D92AE" w:rsidRDefault="14C9196D" w14:paraId="42109616" w14:textId="6A788C9D">
      <w:pPr>
        <w:pStyle w:val="Normal"/>
        <w:spacing w:line="360" w:lineRule="auto"/>
        <w:ind w:firstLine="720"/>
      </w:pPr>
      <w:r w:rsidRPr="795D92AE" w:rsidR="14C9196D">
        <w:rPr>
          <w:rFonts w:ascii="Times New Roman" w:hAnsi="Times New Roman"/>
          <w:sz w:val="22"/>
          <w:szCs w:val="22"/>
        </w:rPr>
        <w:t>‌</w:t>
      </w:r>
    </w:p>
    <w:p w:rsidR="795D92AE" w:rsidP="795D92AE" w:rsidRDefault="795D92AE" w14:paraId="3FE56789" w14:textId="283FE196">
      <w:pPr>
        <w:pStyle w:val="Normal"/>
        <w:spacing w:line="360" w:lineRule="auto"/>
        <w:ind w:firstLine="720"/>
        <w:rPr>
          <w:rFonts w:ascii="Times New Roman" w:hAnsi="Times New Roman"/>
          <w:sz w:val="22"/>
          <w:szCs w:val="22"/>
        </w:rPr>
      </w:pPr>
    </w:p>
    <w:p w:rsidR="795D92AE" w:rsidP="795D92AE" w:rsidRDefault="795D92AE" w14:paraId="393D2A65" w14:textId="16C61626">
      <w:pPr>
        <w:spacing w:line="360" w:lineRule="auto"/>
        <w:ind w:firstLine="720"/>
        <w:rPr>
          <w:rFonts w:ascii="Times New Roman" w:hAnsi="Times New Roman"/>
          <w:sz w:val="22"/>
          <w:szCs w:val="22"/>
        </w:rPr>
      </w:pPr>
    </w:p>
    <w:p w:rsidR="00301CDF" w:rsidP="5B8E2A97" w:rsidRDefault="00301CDF" w14:paraId="383C70C3" w14:textId="0BB89A52">
      <w:pPr>
        <w:spacing w:line="360" w:lineRule="auto"/>
        <w:ind w:firstLine="720"/>
        <w:rPr>
          <w:rFonts w:ascii="Times New Roman" w:hAnsi="Times New Roman"/>
          <w:sz w:val="22"/>
          <w:szCs w:val="22"/>
        </w:rPr>
      </w:pPr>
    </w:p>
    <w:p w:rsidR="00301CDF" w:rsidP="5B8E2A97" w:rsidRDefault="00301CDF" w14:paraId="60E98ABA" w14:textId="5EC52D52">
      <w:pPr>
        <w:pStyle w:val="Normal"/>
        <w:spacing w:line="360" w:lineRule="auto"/>
        <w:ind w:firstLine="720"/>
      </w:pPr>
      <w:r w:rsidRPr="5B8E2A97" w:rsidR="5B8E2A97">
        <w:rPr>
          <w:rFonts w:ascii="Times New Roman" w:hAnsi="Times New Roman"/>
          <w:sz w:val="22"/>
          <w:szCs w:val="22"/>
        </w:rPr>
        <w:t>‌</w:t>
      </w:r>
    </w:p>
    <w:p w:rsidR="00301CDF" w:rsidP="5B8E2A97" w:rsidRDefault="00301CDF" w14:paraId="43108621" w14:textId="1DEDC598">
      <w:pPr>
        <w:spacing w:line="360" w:lineRule="auto"/>
        <w:ind w:firstLine="720"/>
        <w:rPr>
          <w:rFonts w:ascii="Times New Roman" w:hAnsi="Times New Roman"/>
          <w:sz w:val="22"/>
          <w:szCs w:val="22"/>
        </w:rPr>
      </w:pPr>
    </w:p>
    <w:p w:rsidR="00301CDF" w:rsidP="5B8E2A97" w:rsidRDefault="00301CDF" w14:paraId="5872ED7B" w14:textId="0D880356">
      <w:pPr>
        <w:pStyle w:val="Normal"/>
        <w:spacing w:line="360" w:lineRule="auto"/>
        <w:ind w:firstLine="720"/>
      </w:pPr>
      <w:r w:rsidRPr="5B8E2A97" w:rsidR="5B8E2A97">
        <w:rPr>
          <w:rFonts w:ascii="Times New Roman" w:hAnsi="Times New Roman"/>
          <w:sz w:val="22"/>
          <w:szCs w:val="22"/>
        </w:rPr>
        <w:t>‌</w:t>
      </w:r>
    </w:p>
    <w:p w:rsidR="00301CDF" w:rsidP="5B8E2A97" w:rsidRDefault="00301CDF" w14:paraId="5BB1675D" w14:textId="3508DFF5">
      <w:pPr>
        <w:spacing w:line="360" w:lineRule="auto"/>
        <w:ind w:firstLine="720"/>
        <w:rPr>
          <w:rFonts w:ascii="Times New Roman" w:hAnsi="Times New Roman"/>
          <w:sz w:val="22"/>
          <w:szCs w:val="22"/>
        </w:rPr>
      </w:pPr>
    </w:p>
    <w:sectPr w:rsidRPr="00B35994" w:rsidR="00837090" w:rsidSect="00E2623E">
      <w:headerReference w:type="even" r:id="rId12"/>
      <w:headerReference w:type="default" r:id="rId13"/>
      <w:footerReference w:type="even" r:id="rId14"/>
      <w:footerReference w:type="default" r:id="rId15"/>
      <w:pgSz w:w="11900" w:h="16840" w:orient="portrait"/>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00E8" w:rsidP="00E2623E" w:rsidRDefault="00F100E8" w14:paraId="38BC92D6" w14:textId="77777777">
      <w:pPr>
        <w:spacing w:after="0"/>
      </w:pPr>
      <w:r>
        <w:separator/>
      </w:r>
    </w:p>
  </w:endnote>
  <w:endnote w:type="continuationSeparator" w:id="0">
    <w:p w:rsidR="00F100E8" w:rsidP="00E2623E" w:rsidRDefault="00F100E8" w14:paraId="53A5AF8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2E57" w:rsidR="00B35994" w:rsidP="00E2623E" w:rsidRDefault="00B35994" w14:paraId="4F8D848D" w14:textId="77777777">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2E57" w:rsidR="00B35994" w:rsidRDefault="00B35994" w14:paraId="6E7387E5" w14:textId="77777777">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rsidRPr="00A646CF" w:rsidR="00B35994" w:rsidP="00E2623E" w:rsidRDefault="00B35994" w14:paraId="61315640" w14:textId="77777777">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00E8" w:rsidP="00E2623E" w:rsidRDefault="00F100E8" w14:paraId="7B9A4741" w14:textId="77777777">
      <w:pPr>
        <w:spacing w:after="0"/>
      </w:pPr>
      <w:r>
        <w:separator/>
      </w:r>
    </w:p>
  </w:footnote>
  <w:footnote w:type="continuationSeparator" w:id="0">
    <w:p w:rsidR="00F100E8" w:rsidP="00E2623E" w:rsidRDefault="00F100E8" w14:paraId="3BED2F60"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7696C" w:rsidR="0047696C" w:rsidP="00E2623E" w:rsidRDefault="00B66A53" w14:paraId="230A4E24" w14:textId="099AFCB5">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FF22B5">
      <w:rPr>
        <w:rFonts w:ascii="Arial" w:hAnsi="Arial"/>
        <w:bCs/>
        <w:noProof/>
        <w:color w:val="000000"/>
        <w:sz w:val="18"/>
        <w:szCs w:val="18"/>
      </w:rPr>
      <w:t>II</w:t>
    </w:r>
    <w:r w:rsidR="00B35994">
      <w:rPr>
        <w:rFonts w:ascii="Arial" w:hAnsi="Arial"/>
        <w:bCs/>
        <w:noProof/>
        <w:color w:val="000000"/>
        <w:sz w:val="18"/>
        <w:szCs w:val="18"/>
      </w:rPr>
      <w:t xml:space="preserve"> </w:t>
    </w:r>
    <w:r w:rsidRPr="00E22E57" w:rsidR="00B35994">
      <w:rPr>
        <w:rFonts w:ascii="Arial" w:hAnsi="Arial"/>
        <w:bCs/>
        <w:noProof/>
        <w:color w:val="000000"/>
        <w:sz w:val="18"/>
        <w:szCs w:val="18"/>
      </w:rPr>
      <w:t>Annual Session</w:t>
    </w:r>
    <w:r w:rsidRPr="00E22E57" w:rsidR="00B35994">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hint="eastAsia" w:ascii="Arial" w:hAnsi="Arial"/>
        <w:b/>
        <w:bCs/>
        <w:noProof/>
        <w:color w:val="000000"/>
        <w:sz w:val="18"/>
        <w:szCs w:val="18"/>
        <w:lang w:eastAsia="ko-KR"/>
      </w:rPr>
      <w:t>Beijing</w:t>
    </w:r>
    <w:r w:rsidRPr="00E22E57" w:rsidR="0047696C">
      <w:rPr>
        <w:rFonts w:ascii="Arial" w:hAnsi="Arial"/>
        <w:b/>
        <w:bCs/>
        <w:noProof/>
        <w:color w:val="000000"/>
        <w:sz w:val="18"/>
        <w:szCs w:val="18"/>
      </w:rPr>
      <w:t xml:space="preserve"> Model United Nations </w:t>
    </w:r>
    <w:r w:rsidRPr="00B66A53" w:rsidR="0047696C">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FF22B5">
      <w:rPr>
        <w:rFonts w:ascii="Arial" w:hAnsi="Arial"/>
        <w:b/>
        <w:bCs/>
        <w:noProof/>
        <w:color w:val="548DD4" w:themeColor="text2" w:themeTint="99"/>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2E57" w:rsidR="00B35994" w:rsidP="00E2623E" w:rsidRDefault="00B35994" w14:paraId="666CF2BB" w14:textId="7193EE14">
    <w:pPr>
      <w:pStyle w:val="Header"/>
      <w:jc w:val="right"/>
      <w:rPr>
        <w:rFonts w:ascii="Arial" w:hAnsi="Arial"/>
        <w:bCs/>
        <w:noProof/>
        <w:color w:val="000000"/>
        <w:sz w:val="18"/>
        <w:szCs w:val="18"/>
      </w:rPr>
    </w:pPr>
    <w:r>
      <w:rPr>
        <w:rFonts w:hint="eastAsia" w:ascii="Arial" w:hAnsi="Arial"/>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FF22B5">
      <w:rPr>
        <w:rFonts w:ascii="Arial" w:hAnsi="Arial"/>
        <w:b/>
        <w:bCs/>
        <w:noProof/>
        <w:color w:val="548DD4" w:themeColor="text2" w:themeTint="99"/>
        <w:sz w:val="18"/>
        <w:szCs w:val="18"/>
      </w:rPr>
      <w:t>5</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hint="eastAsia" w:ascii="Arial" w:hAnsi="Arial"/>
        <w:bCs/>
        <w:noProof/>
        <w:color w:val="000000"/>
        <w:sz w:val="18"/>
        <w:szCs w:val="18"/>
        <w:lang w:eastAsia="ko-KR"/>
      </w:rPr>
      <w:t>X</w:t>
    </w:r>
    <w:r w:rsidR="00C76708">
      <w:rPr>
        <w:rFonts w:ascii="Arial" w:hAnsi="Arial"/>
        <w:bCs/>
        <w:noProof/>
        <w:color w:val="000000"/>
        <w:sz w:val="18"/>
        <w:szCs w:val="18"/>
        <w:lang w:eastAsia="ko-KR"/>
      </w:rPr>
      <w:t>X</w:t>
    </w:r>
    <w:r w:rsidR="00FF22B5">
      <w:rPr>
        <w:rFonts w:ascii="Arial" w:hAnsi="Arial"/>
        <w:bCs/>
        <w:noProof/>
        <w:color w:val="000000"/>
        <w:sz w:val="18"/>
        <w:szCs w:val="18"/>
        <w:lang w:eastAsia="ko-KR"/>
      </w:rPr>
      <w:t>II</w:t>
    </w:r>
  </w:p>
  <w:p w:rsidRPr="00470140" w:rsidR="00B35994" w:rsidP="00E2623E" w:rsidRDefault="00B35994" w14:paraId="7CA8D143" w14:textId="77777777">
    <w:pPr>
      <w:pStyle w:val="Header"/>
      <w:jc w:val="center"/>
      <w:rPr>
        <w:rFonts w:ascii="Arial" w:hAnsi="Arial"/>
        <w:b/>
        <w:sz w:val="20"/>
      </w:rPr>
    </w:pPr>
  </w:p>
</w:hdr>
</file>

<file path=word/intelligence2.xml><?xml version="1.0" encoding="utf-8"?>
<int2:intelligence xmlns:oel="http://schemas.microsoft.com/office/2019/extlst" xmlns:int2="http://schemas.microsoft.com/office/intelligence/2020/intelligence">
  <int2:observations>
    <int2:bookmark int2:bookmarkName="_Int_2EAhPe96" int2:invalidationBookmarkName="" int2:hashCode="g/KIjj0T8K4yo+" int2:id="i9C83kWY">
      <int2:extLst>
        <oel:ext uri="426473B9-03D8-482F-96C9-C2C85392BACA">
          <int2:similarityCritique int2:version="1" int2:context="“House of Lords - the Invoking of Article 50 - Constitution Committee.”">
            <int2:source int2:sourceType="Online" int2:sourceTitle="Parliament should play a central role in triggering article 50 and in ..." int2:sourceUrl="https://www.parliament.uk/business/lords/media-centre/house-of-lords-media-notices/2016/september-2016/parliament-should-play-a-central-role-in-triggering-article-50-and-in-subsequent-negotiations-lords-constitution-committee/" int2:sourceSnippet="The House of Lords Constitution Committee has today published a report on The invoking of Article 50 in which it states that Government should not trigger Article 50 ...">
              <int2:suggestions int2:citationType="Inline">
                <int2:suggestion int2:citationStyle="Mla" int2:isIdentical="0">
                  <int2:citationText>(“Parliament should play a central role in triggering article 50 and in ...”)</int2:citationText>
                </int2:suggestion>
                <int2:suggestion int2:citationStyle="Apa" int2:isIdentical="0">
                  <int2:citationText>(“Parliament should play a central role in triggering article 50 and in ...”)</int2:citationText>
                </int2:suggestion>
                <int2:suggestion int2:citationStyle="Chicago" int2:isIdentical="0">
                  <int2:citationText>(“Parliament should play a central role in triggering article 50 and in ...”)</int2:citationText>
                </int2:suggestion>
              </int2:suggestions>
              <int2:suggestions int2:citationType="Full">
                <int2:suggestion int2:citationStyle="Mla" int2:isIdentical="0">
                  <int2:citationText>&lt;i&gt;Parliament should play a central role in triggering article 50 and in ...&lt;/i&gt;, https://www.parliament.uk/business/lords/media-centre/house-of-lords-media-notices/2016/september-2016/parliament-should-play-a-central-role-in-triggering-article-50-and-in-subsequent-negotiations-lords-constitution-committee/.</int2:citationText>
                </int2:suggestion>
                <int2:suggestion int2:citationStyle="Apa" int2:isIdentical="0">
                  <int2:citationText>&lt;i&gt;Parliament should play a central role in triggering article 50 and in ...&lt;/i&gt;. (n.d.). Retrieved from https://www.parliament.uk/business/lords/media-centre/house-of-lords-media-notices/2016/september-2016/parliament-should-play-a-central-role-in-triggering-article-50-and-in-subsequent-negotiations-lords-constitution-committee/</int2:citationText>
                </int2:suggestion>
                <int2:suggestion int2:citationStyle="Chicago" int2:isIdentical="0">
                  <int2:citationText>“Parliament should play a central role in triggering article 50 and in ...” n.d., https://www.parliament.uk/business/lords/media-centre/house-of-lords-media-notices/2016/september-2016/parliament-should-play-a-central-role-in-triggering-article-50-and-in-subsequent-negotiations-lords-constitution-committee/.</int2:citationText>
                </int2:suggestion>
              </int2:suggestions>
            </int2:source>
            <int2:source int2:sourceType="Online" int2:sourceTitle="Parliament should 'play a central role' in triggering Article 50" int2:sourceUrl="https://www.parliament.uk/business/committees/committees-a-z/lords-select/constitution-committee/news-parliament-2015/article-50-report/" int2:sourceSnippet="The House of Lords Constitution Committee today publishes a report, The invoking of Article 50, in which it states that Government should not trigger Article 50 without consulting Parliament. The Committee says it would be 'constitutionally inappropriate' and would set 'a disturbing precedent' for the Government to act on the referendum without explicit parliamentary approval.&amp;nbsp;">
              <int2:suggestions int2:citationType="Inline">
                <int2:suggestion int2:citationStyle="Mla" int2:isIdentical="0">
                  <int2:citationText>(“Parliament should 'play a central role' in triggering Article 50”)</int2:citationText>
                </int2:suggestion>
                <int2:suggestion int2:citationStyle="Apa" int2:isIdentical="0">
                  <int2:citationText>(“Parliament should 'play a central role' in triggering Article 50”)</int2:citationText>
                </int2:suggestion>
                <int2:suggestion int2:citationStyle="Chicago" int2:isIdentical="0">
                  <int2:citationText>(“Parliament should 'play a central role' in triggering Article 50”)</int2:citationText>
                </int2:suggestion>
              </int2:suggestions>
              <int2:suggestions int2:citationType="Full">
                <int2:suggestion int2:citationStyle="Mla" int2:isIdentical="0">
                  <int2:citationText>&lt;i&gt;Parliament should 'play a central role' in triggering Article 50&lt;/i&gt;, https://www.parliament.uk/business/committees/committees-a-z/lords-select/constitution-committee/news-parliament-2015/article-50-report/.</int2:citationText>
                </int2:suggestion>
                <int2:suggestion int2:citationStyle="Apa" int2:isIdentical="0">
                  <int2:citationText>&lt;i&gt;Parliament should 'play a central role' in triggering Article 50&lt;/i&gt;. (n.d.). Retrieved from https://www.parliament.uk/business/committees/committees-a-z/lords-select/constitution-committee/news-parliament-2015/article-50-report/</int2:citationText>
                </int2:suggestion>
                <int2:suggestion int2:citationStyle="Chicago" int2:isIdentical="0">
                  <int2:citationText>“Parliament should 'play a central role' in triggering Article 50” n.d., https://www.parliament.uk/business/committees/committees-a-z/lords-select/constitution-committee/news-parliament-2015/article-50-report/.</int2:citationText>
                </int2:suggestion>
              </int2:suggestions>
            </int2:source>
            <int2:source int2:sourceType="Online" int2:sourceTitle="House of Lords issues report on invoking Art. 50 (Brexit)" int2:sourceUrl="https://www.lexology.com/library/detail.aspx?g=6587b37f-2a0d-4a7a-8850-a1ed672ef175" int2:sourceSnippet="On 13 September 2016, the House of Lords Constitution Committee published its report, &quot;The invoking of Article 50&quot; on the process by which the United…">
              <int2:suggestions int2:citationType="Inline">
                <int2:suggestion int2:citationStyle="Mla" int2:isIdentical="0">
                  <int2:citationText>(“House of Lords issues report on invoking Art. 50 (Brexit)”)</int2:citationText>
                </int2:suggestion>
                <int2:suggestion int2:citationStyle="Apa" int2:isIdentical="0">
                  <int2:citationText>(“House of Lords issues report on invoking Art. 50 (Brexit)”)</int2:citationText>
                </int2:suggestion>
                <int2:suggestion int2:citationStyle="Chicago" int2:isIdentical="0">
                  <int2:citationText>(“House of Lords issues report on invoking Art. 50 (Brexit)”)</int2:citationText>
                </int2:suggestion>
              </int2:suggestions>
              <int2:suggestions int2:citationType="Full">
                <int2:suggestion int2:citationStyle="Mla" int2:isIdentical="0">
                  <int2:citationText>&lt;i&gt;House of Lords issues report on invoking Art. 50 (Brexit)&lt;/i&gt;, https://www.lexology.com/library/detail.aspx?g=6587b37f-2a0d-4a7a-8850-a1ed672ef175.</int2:citationText>
                </int2:suggestion>
                <int2:suggestion int2:citationStyle="Apa" int2:isIdentical="0">
                  <int2:citationText>&lt;i&gt;House of Lords issues report on invoking Art. 50 (Brexit)&lt;/i&gt;. (n.d.). Retrieved from https://www.lexology.com/library/detail.aspx?g=6587b37f-2a0d-4a7a-8850-a1ed672ef175</int2:citationText>
                </int2:suggestion>
                <int2:suggestion int2:citationStyle="Chicago" int2:isIdentical="0">
                  <int2:citationText>“House of Lords issues report on invoking Art. 50 (Brexit)” n.d., https://www.lexology.com/library/detail.aspx?g=6587b37f-2a0d-4a7a-8850-a1ed672ef175.</int2:citationText>
                </int2:suggestion>
              </int2:suggestions>
            </int2:source>
          </int2:similarityCritique>
        </oel:ext>
      </int2:extLst>
    </int2:bookmark>
    <int2:entireDocument int2:id="ZQ5MvFRJ">
      <int2:extLst>
        <oel:ext uri="E302BA01-7950-474C-9AD3-286E660C40A8">
          <int2:similaritySummary int2:version="1" int2:runId="1733237848366" int2:tilesCheckedInThisRun="132" int2:totalNumOfTiles="132" int2:similarityAnnotationCount="1" int2:numWords="3804" int2:numFlaggedWords="10"/>
        </oel:ext>
      </int2:extLst>
    </int2:entireDocument>
  </int2:observations>
  <int2:intelligenceSettings/>
  <int2:onDemandWorkflows>
    <int2:onDemandWorkflow int2:type="SimilarityCheck" int2:paragraphVersions="312A1A96-0ADCD78F 374AC462-7B1EABCB 4A5CBFEA-2680C992 633B4574-0DB12D58 73E45DFC-7653B676 1AF68D80-77777777 6FFB71CB-55FC5BCD 40B0C286-1ED35E7C 61D831FA-774612BE 7C443C34-2A2A6C6B 7A7E7E3B-1A97C0CD 4ACC4353-77777777 2F4A7A8B-77777777 574BF013-3AAE59AB 1745F0FB-33E1FF98 713A8C1F-739EA4B2 2D31A806-75995A71 0E2F98D9-3236A37C 4F70ADAD-5BA603FD 32F858A9-74D32045 73871640-7FFA6313 432C3FF5-2FA043F1 1066A102-2603BE4A 3EE361FB-0B5E883A 3313DA50-6A5CD809 52352BB4-352A9D50 6E1E7147-77777777 56890C64-4EA93039 77521116-45CFD81B 341490BB-6DD60135 3CE17E1A-1CFE81BE 419434D1-4A481F08 412E4C5E-74F999BE 755A22DA-0E2D6669 6546FF75-63F244A0 4E301E14-4CB985E3 17B3590B-5F1AF075 74D6E0C2-00C2C373 10A69924-711407F2 48BB419E-23B9626E 55F6CB8B-0279478E 27C9A92F-3F679CB7 0DB13F99-0DD9EB4A 5CA17E28-4672A166 17FCEACD-7BBB3ECE 5D60B5BC-067CB09B 129B1F16-0C858B84 367B500E-2BE5192C 32438DC8-5EE4835A 1E007FA9-099EC63C 79CE5DAB-2EE44FF3 7B95D5A8-192FCE6C 74130053-5D35075F 22FF80E2-57BB4730 63E81A7C-4DC87B75 1199506F-1A05A6B3 3FB3F11B-4961C5F1 198E034F-7CF5024B 0E7D8AEA-50BFA1FE 1C6C71F0-49F68670 2062E1A2-70AE982B 1748BBC1-6B99EEF9 08AD575A-04F4C4B5 360E2EE9-22D98352 14F19E69-32AB3A91 1CA0690F-0DDC697F 73B6928F-42A03DEC 30F63C97-22DAF8C6 3E6C9532-07BE1CF2 7A55098C-5C46E77F 151C6E1E-0239C95E 53D2F267-56CF7508 52543D54-0F04CB45 0887430E-3A5DD727 70B2B445-6AA89873 0886430C-01AC7C42 5C398287-30CB494D 05EAF18C-6849B2A4 644674D3-7F6B9CB0 704C7618-2B741ECD 0679D5BE-3D60CC6E 31BC556E-0A3526CD 541B1C70-419B241E 5D8998B6-4D846261 0BA6B634-17ED5144 652DB33D-7CF908C3 4034064D-323F6EA7 7C8AC599-7114D01B 47FCF5E4-3550A69A 633CFCA8-62B0DC32 2EDDE125-70DE2863 48C4D8FC-377823F6 59B247E2-7F8C9B13 4C744C6A-30130C5F 1E34CAF4-2FD1865A 6F9EBBF3-2BE01E8F 52B37EF4-2B0FA14E 6C1F8BAF-539E17EC 56DDF13B-07F33B81 4D16E344-04EAE52C 66ED41E8-38D3B844 4DC4A898-0762E99C 415166FB-5BE504B4 041D9554-77777777 550B590C-15C36B80 7742E002-1811F07E 6E6F7A35-60D6CAF6 0622351E-77777777 4F9EAA44-75A5D3AB 1BD20886-77777777 331DCC19-28223B2C 1DC5F30B-77777777 71CCD24A-086C8AA1 0A1E0410-26AC1930 6F7A7A85-3AAABA7E 0F982104-77777777 5A373FD0-77777777 1497F298-366409A3 24427781-77777777 24EF51E1-77777777 0C24D931-77777777 7CACE5F8-77777777 0FFF4BA4-77777777 50057F76-0BCE1730 7DF7A423-77777777 2060BD7D-77777777 7F3F3986-77777777 378EC217-77777777 1D02C490-77777777 0E3B91F8-77777777 5CDF4351-77777777 7C266CB0-77777777 697B58FE-2B399E53 5ABCE0D1-654BCE13 34DB2C21-27627DCB 2924C8D2-119B1056 275316E9-39A1EED1 6666955B-7512A93E 3C19191D-6EDB75D6 5C4FC505-501A7F86 42109616-6A788C9D 3FE56789-283FE196 393D2A65-16C61626 383C70C3-0BB89A52 60E98ABA-5EC52D52 43108621-1DEDC598 5872ED7B-0D880356 5BB1675D-3508DFF5 3FD747A8-77777777 40E4CEF3-77777777 24E40EBB-77777777 5C15D63A-77777777 4CC8550C-220F9961 3C738F5E-655B3850 384FD31A-3216A578 0095DDB4-6337B30F 666CF2BB-7193EE14 7CA8D143-77777777 230A4E24-099AFCB5 6E7387E5-77777777 61315640-77777777 4F8D848D-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hint="default" w:ascii="Symbol" w:hAnsi="Symbol"/>
        <w:color w:val="548DD4" w:themeColor="text2" w:themeTint="99"/>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
      <w:lvlJc w:val="left"/>
      <w:pPr>
        <w:ind w:left="1160" w:hanging="400"/>
      </w:pPr>
      <w:rPr>
        <w:rFonts w:hint="default" w:ascii="Wingdings" w:hAnsi="Wingdings"/>
      </w:rPr>
    </w:lvl>
    <w:lvl w:ilvl="2" w:tplc="04090005" w:tentative="1">
      <w:start w:val="1"/>
      <w:numFmt w:val="bullet"/>
      <w:lvlText w:val=""/>
      <w:lvlJc w:val="left"/>
      <w:pPr>
        <w:ind w:left="1560" w:hanging="400"/>
      </w:pPr>
      <w:rPr>
        <w:rFonts w:hint="default" w:ascii="Wingdings" w:hAnsi="Wingdings"/>
      </w:rPr>
    </w:lvl>
    <w:lvl w:ilvl="3" w:tplc="04090001" w:tentative="1">
      <w:start w:val="1"/>
      <w:numFmt w:val="bullet"/>
      <w:lvlText w:val=""/>
      <w:lvlJc w:val="left"/>
      <w:pPr>
        <w:ind w:left="1960" w:hanging="400"/>
      </w:pPr>
      <w:rPr>
        <w:rFonts w:hint="default" w:ascii="Wingdings" w:hAnsi="Wingdings"/>
      </w:rPr>
    </w:lvl>
    <w:lvl w:ilvl="4" w:tplc="04090003" w:tentative="1">
      <w:start w:val="1"/>
      <w:numFmt w:val="bullet"/>
      <w:lvlText w:val=""/>
      <w:lvlJc w:val="left"/>
      <w:pPr>
        <w:ind w:left="2360" w:hanging="400"/>
      </w:pPr>
      <w:rPr>
        <w:rFonts w:hint="default" w:ascii="Wingdings" w:hAnsi="Wingdings"/>
      </w:rPr>
    </w:lvl>
    <w:lvl w:ilvl="5" w:tplc="04090005" w:tentative="1">
      <w:start w:val="1"/>
      <w:numFmt w:val="bullet"/>
      <w:lvlText w:val=""/>
      <w:lvlJc w:val="left"/>
      <w:pPr>
        <w:ind w:left="2760" w:hanging="400"/>
      </w:pPr>
      <w:rPr>
        <w:rFonts w:hint="default" w:ascii="Wingdings" w:hAnsi="Wingdings"/>
      </w:rPr>
    </w:lvl>
    <w:lvl w:ilvl="6" w:tplc="04090001" w:tentative="1">
      <w:start w:val="1"/>
      <w:numFmt w:val="bullet"/>
      <w:lvlText w:val=""/>
      <w:lvlJc w:val="left"/>
      <w:pPr>
        <w:ind w:left="3160" w:hanging="400"/>
      </w:pPr>
      <w:rPr>
        <w:rFonts w:hint="default" w:ascii="Wingdings" w:hAnsi="Wingdings"/>
      </w:rPr>
    </w:lvl>
    <w:lvl w:ilvl="7" w:tplc="04090003" w:tentative="1">
      <w:start w:val="1"/>
      <w:numFmt w:val="bullet"/>
      <w:lvlText w:val=""/>
      <w:lvlJc w:val="left"/>
      <w:pPr>
        <w:ind w:left="3560" w:hanging="400"/>
      </w:pPr>
      <w:rPr>
        <w:rFonts w:hint="default" w:ascii="Wingdings" w:hAnsi="Wingdings"/>
      </w:rPr>
    </w:lvl>
    <w:lvl w:ilvl="8" w:tplc="04090005" w:tentative="1">
      <w:start w:val="1"/>
      <w:numFmt w:val="bullet"/>
      <w:lvlText w:val=""/>
      <w:lvlJc w:val="left"/>
      <w:pPr>
        <w:ind w:left="3960" w:hanging="400"/>
      </w:pPr>
      <w:rPr>
        <w:rFonts w:hint="default" w:ascii="Wingdings" w:hAnsi="Wingdings"/>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hint="default" w:ascii="Symbol" w:hAnsi="Symbol"/>
        <w:color w:val="548DD4" w:themeColor="text2" w:themeTint="99"/>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hint="default" w:ascii="Symbol" w:hAnsi="Symbol"/>
        <w:color w:val="E47D1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4C5929"/>
    <w:multiLevelType w:val="multilevel"/>
    <w:tmpl w:val="1116F608"/>
    <w:lvl w:ilvl="0">
      <w:start w:val="1"/>
      <w:numFmt w:val="bullet"/>
      <w:lvlText w:val=""/>
      <w:lvlJc w:val="left"/>
      <w:pPr>
        <w:ind w:left="720" w:hanging="360"/>
      </w:pPr>
      <w:rPr>
        <w:rFonts w:hint="default" w:ascii="Symbol" w:hAnsi="Symbol"/>
        <w:color w:val="E47D16"/>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65AE18FA"/>
    <w:multiLevelType w:val="multilevel"/>
    <w:tmpl w:val="EE5E336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7B315E70"/>
    <w:multiLevelType w:val="multilevel"/>
    <w:tmpl w:val="E904C066"/>
    <w:lvl w:ilvl="0">
      <w:start w:val="1"/>
      <w:numFmt w:val="bullet"/>
      <w:lvlText w:val=""/>
      <w:lvlJc w:val="left"/>
      <w:pPr>
        <w:ind w:left="720" w:hanging="360"/>
      </w:pPr>
      <w:rPr>
        <w:rFonts w:hint="default" w:ascii="Symbol" w:hAnsi="Symbol"/>
        <w:color w:val="7D0B63"/>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556475989">
    <w:abstractNumId w:val="15"/>
  </w:num>
  <w:num w:numId="2" w16cid:durableId="1697583768">
    <w:abstractNumId w:val="16"/>
  </w:num>
  <w:num w:numId="3" w16cid:durableId="1320574538">
    <w:abstractNumId w:val="14"/>
  </w:num>
  <w:num w:numId="4" w16cid:durableId="543324860">
    <w:abstractNumId w:val="17"/>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18"/>
  </w:num>
  <w:num w:numId="16" w16cid:durableId="1230077553">
    <w:abstractNumId w:val="12"/>
  </w:num>
  <w:num w:numId="17" w16cid:durableId="1052314697">
    <w:abstractNumId w:val="11"/>
  </w:num>
  <w:num w:numId="18" w16cid:durableId="45573575">
    <w:abstractNumId w:val="13"/>
  </w:num>
  <w:num w:numId="19" w16cid:durableId="174884437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3"/>
  <w:bordersDoNotSurroundHeader/>
  <w:bordersDoNotSurroundFooter/>
  <w:hideSpellingErrors/>
  <w:hideGrammaticalErrors/>
  <w:attachedTemplate r:id="rId1"/>
  <w:trackRevisions w:val="fals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weight="3.5pt" color="#4a7ebb"/>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A0FDF"/>
    <w:rsid w:val="000C39D7"/>
    <w:rsid w:val="000C47B4"/>
    <w:rsid w:val="001127CD"/>
    <w:rsid w:val="001243A2"/>
    <w:rsid w:val="00137A8E"/>
    <w:rsid w:val="00143B93"/>
    <w:rsid w:val="00153795"/>
    <w:rsid w:val="001A0E5A"/>
    <w:rsid w:val="001D5827"/>
    <w:rsid w:val="001E1BA0"/>
    <w:rsid w:val="001F508D"/>
    <w:rsid w:val="002120D7"/>
    <w:rsid w:val="00256E4D"/>
    <w:rsid w:val="00267B24"/>
    <w:rsid w:val="00294DB1"/>
    <w:rsid w:val="002961AE"/>
    <w:rsid w:val="002B1107"/>
    <w:rsid w:val="002F5A3E"/>
    <w:rsid w:val="00300377"/>
    <w:rsid w:val="00301CDF"/>
    <w:rsid w:val="00302D0F"/>
    <w:rsid w:val="00384D95"/>
    <w:rsid w:val="003A1479"/>
    <w:rsid w:val="003C7D7F"/>
    <w:rsid w:val="003F1493"/>
    <w:rsid w:val="003F1E7B"/>
    <w:rsid w:val="003F4783"/>
    <w:rsid w:val="00401D38"/>
    <w:rsid w:val="00407B24"/>
    <w:rsid w:val="004416BF"/>
    <w:rsid w:val="00450234"/>
    <w:rsid w:val="004724B8"/>
    <w:rsid w:val="00473811"/>
    <w:rsid w:val="0047696C"/>
    <w:rsid w:val="004A1166"/>
    <w:rsid w:val="004A22CD"/>
    <w:rsid w:val="004A4F3F"/>
    <w:rsid w:val="004B6039"/>
    <w:rsid w:val="004B7F04"/>
    <w:rsid w:val="004C6DBE"/>
    <w:rsid w:val="004E0323"/>
    <w:rsid w:val="004E797E"/>
    <w:rsid w:val="00551E24"/>
    <w:rsid w:val="0056615A"/>
    <w:rsid w:val="00572975"/>
    <w:rsid w:val="00577DE7"/>
    <w:rsid w:val="00585AF4"/>
    <w:rsid w:val="00591BC9"/>
    <w:rsid w:val="005C4758"/>
    <w:rsid w:val="006028CB"/>
    <w:rsid w:val="00622C59"/>
    <w:rsid w:val="00647254"/>
    <w:rsid w:val="00651335"/>
    <w:rsid w:val="006A24D9"/>
    <w:rsid w:val="006D1EE7"/>
    <w:rsid w:val="006E0494"/>
    <w:rsid w:val="006E2096"/>
    <w:rsid w:val="007042B3"/>
    <w:rsid w:val="00710CA8"/>
    <w:rsid w:val="0072671E"/>
    <w:rsid w:val="007274C1"/>
    <w:rsid w:val="007C3E9F"/>
    <w:rsid w:val="00800E71"/>
    <w:rsid w:val="008256F0"/>
    <w:rsid w:val="00831602"/>
    <w:rsid w:val="00837090"/>
    <w:rsid w:val="00840865"/>
    <w:rsid w:val="00867682"/>
    <w:rsid w:val="008865F7"/>
    <w:rsid w:val="008B529E"/>
    <w:rsid w:val="008C5051"/>
    <w:rsid w:val="008D1A68"/>
    <w:rsid w:val="008F6735"/>
    <w:rsid w:val="00906938"/>
    <w:rsid w:val="00914F62"/>
    <w:rsid w:val="00934008"/>
    <w:rsid w:val="00953CD0"/>
    <w:rsid w:val="009B35CB"/>
    <w:rsid w:val="009E7819"/>
    <w:rsid w:val="009F77B4"/>
    <w:rsid w:val="00A1561F"/>
    <w:rsid w:val="00A21A52"/>
    <w:rsid w:val="00A24A9E"/>
    <w:rsid w:val="00A66FFC"/>
    <w:rsid w:val="00A85696"/>
    <w:rsid w:val="00AA2BC4"/>
    <w:rsid w:val="00AB6241"/>
    <w:rsid w:val="00AC37C4"/>
    <w:rsid w:val="00AC5B19"/>
    <w:rsid w:val="00AD072A"/>
    <w:rsid w:val="00AF4891"/>
    <w:rsid w:val="00B07893"/>
    <w:rsid w:val="00B35994"/>
    <w:rsid w:val="00B66A53"/>
    <w:rsid w:val="00B97BDB"/>
    <w:rsid w:val="00BB3B8B"/>
    <w:rsid w:val="00BD014B"/>
    <w:rsid w:val="00C32A10"/>
    <w:rsid w:val="00C60F68"/>
    <w:rsid w:val="00C62701"/>
    <w:rsid w:val="00C76708"/>
    <w:rsid w:val="00C95725"/>
    <w:rsid w:val="00CA2594"/>
    <w:rsid w:val="00CA78DE"/>
    <w:rsid w:val="00CC2348"/>
    <w:rsid w:val="00D001DB"/>
    <w:rsid w:val="00D31FCA"/>
    <w:rsid w:val="00D62FEE"/>
    <w:rsid w:val="00D76BB2"/>
    <w:rsid w:val="00D770AF"/>
    <w:rsid w:val="00D82B9D"/>
    <w:rsid w:val="00D97EAE"/>
    <w:rsid w:val="00DC27A9"/>
    <w:rsid w:val="00DE20B5"/>
    <w:rsid w:val="00E14B85"/>
    <w:rsid w:val="00E2623E"/>
    <w:rsid w:val="00E30091"/>
    <w:rsid w:val="00E3452B"/>
    <w:rsid w:val="00E665CB"/>
    <w:rsid w:val="00E66BE5"/>
    <w:rsid w:val="00E771CD"/>
    <w:rsid w:val="00EA0541"/>
    <w:rsid w:val="00EA6E04"/>
    <w:rsid w:val="00EB1218"/>
    <w:rsid w:val="00EB262C"/>
    <w:rsid w:val="00F0475D"/>
    <w:rsid w:val="00F100E8"/>
    <w:rsid w:val="00F105EF"/>
    <w:rsid w:val="00F619E0"/>
    <w:rsid w:val="00F635C2"/>
    <w:rsid w:val="00F97F0B"/>
    <w:rsid w:val="00FB4320"/>
    <w:rsid w:val="00FC1A42"/>
    <w:rsid w:val="00FC7A11"/>
    <w:rsid w:val="00FD01CE"/>
    <w:rsid w:val="00FF22B5"/>
    <w:rsid w:val="00FF7B8C"/>
    <w:rsid w:val="02492399"/>
    <w:rsid w:val="02BD71EE"/>
    <w:rsid w:val="03C69014"/>
    <w:rsid w:val="042F62F4"/>
    <w:rsid w:val="05E98AA6"/>
    <w:rsid w:val="0BC4A53C"/>
    <w:rsid w:val="0C8C97E5"/>
    <w:rsid w:val="0DF1FDA4"/>
    <w:rsid w:val="0E33D088"/>
    <w:rsid w:val="116C31E8"/>
    <w:rsid w:val="11A2FAC8"/>
    <w:rsid w:val="13F0298A"/>
    <w:rsid w:val="146E9A10"/>
    <w:rsid w:val="14A6A533"/>
    <w:rsid w:val="14BFAE2C"/>
    <w:rsid w:val="14C9196D"/>
    <w:rsid w:val="162948AA"/>
    <w:rsid w:val="16650BB3"/>
    <w:rsid w:val="16B72685"/>
    <w:rsid w:val="1720D60B"/>
    <w:rsid w:val="19332376"/>
    <w:rsid w:val="19385D8D"/>
    <w:rsid w:val="1A1E5A8B"/>
    <w:rsid w:val="1A36E8C4"/>
    <w:rsid w:val="1B3F2097"/>
    <w:rsid w:val="1FBA96F3"/>
    <w:rsid w:val="20AB9301"/>
    <w:rsid w:val="234E508C"/>
    <w:rsid w:val="255E4945"/>
    <w:rsid w:val="278D3D78"/>
    <w:rsid w:val="27CDE01C"/>
    <w:rsid w:val="2A49B320"/>
    <w:rsid w:val="2AF97CAD"/>
    <w:rsid w:val="2B88AD77"/>
    <w:rsid w:val="2DCB7140"/>
    <w:rsid w:val="2E93CA12"/>
    <w:rsid w:val="30093EF9"/>
    <w:rsid w:val="307178B4"/>
    <w:rsid w:val="30837266"/>
    <w:rsid w:val="313B222A"/>
    <w:rsid w:val="31512C33"/>
    <w:rsid w:val="326BA055"/>
    <w:rsid w:val="328BDD1C"/>
    <w:rsid w:val="33B8FB2A"/>
    <w:rsid w:val="33ED5702"/>
    <w:rsid w:val="371668A6"/>
    <w:rsid w:val="38A16E8C"/>
    <w:rsid w:val="3B45916B"/>
    <w:rsid w:val="3D1210D4"/>
    <w:rsid w:val="3F582659"/>
    <w:rsid w:val="3FBB633A"/>
    <w:rsid w:val="40F17216"/>
    <w:rsid w:val="4309BE37"/>
    <w:rsid w:val="472F9A46"/>
    <w:rsid w:val="47A099DC"/>
    <w:rsid w:val="48479730"/>
    <w:rsid w:val="48F1FD2B"/>
    <w:rsid w:val="4981E73B"/>
    <w:rsid w:val="4BF0C628"/>
    <w:rsid w:val="4E327244"/>
    <w:rsid w:val="4F86AA2F"/>
    <w:rsid w:val="4F8C0159"/>
    <w:rsid w:val="4FC79001"/>
    <w:rsid w:val="50769E59"/>
    <w:rsid w:val="51C5C62B"/>
    <w:rsid w:val="52439A63"/>
    <w:rsid w:val="54C15175"/>
    <w:rsid w:val="56F2C067"/>
    <w:rsid w:val="5774E479"/>
    <w:rsid w:val="58827C4E"/>
    <w:rsid w:val="589663BD"/>
    <w:rsid w:val="58BB7F46"/>
    <w:rsid w:val="5A45D20B"/>
    <w:rsid w:val="5B8E2A97"/>
    <w:rsid w:val="61ED4798"/>
    <w:rsid w:val="623E6B55"/>
    <w:rsid w:val="64D5CCA9"/>
    <w:rsid w:val="67321A6A"/>
    <w:rsid w:val="6769C528"/>
    <w:rsid w:val="67DCF682"/>
    <w:rsid w:val="68014D7E"/>
    <w:rsid w:val="6C06AC71"/>
    <w:rsid w:val="6CAE0C2D"/>
    <w:rsid w:val="6F36EEB9"/>
    <w:rsid w:val="6F3FE09D"/>
    <w:rsid w:val="701F6ADB"/>
    <w:rsid w:val="7057F128"/>
    <w:rsid w:val="71E201A0"/>
    <w:rsid w:val="7275DE2B"/>
    <w:rsid w:val="729F5983"/>
    <w:rsid w:val="7587E28E"/>
    <w:rsid w:val="75D1C285"/>
    <w:rsid w:val="75F08436"/>
    <w:rsid w:val="774B8773"/>
    <w:rsid w:val="785AEEAB"/>
    <w:rsid w:val="795D92AE"/>
    <w:rsid w:val="797C5862"/>
    <w:rsid w:val="7AD12A95"/>
    <w:rsid w:val="7C22C30E"/>
    <w:rsid w:val="7C33B201"/>
    <w:rsid w:val="7C62C9D8"/>
    <w:rsid w:val="7C7A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weight="3.5pt" color="#4a7ebb"/>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cs="Times New Roman" w:eastAsiaTheme="minorEastAsia"/>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5B285C"/>
    <w:pPr>
      <w:spacing w:after="200"/>
    </w:pPr>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styleId="HeaderChar" w:customStyle="1">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styleId="FooterChar" w:customStyle="1">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basedOn w:val="DefaultParagraphFont"/>
    <w:rsid w:val="006520A8"/>
    <w:rPr>
      <w:color w:val="0000FF"/>
      <w:u w:val="single"/>
    </w:rPr>
  </w:style>
  <w:style w:type="table" w:styleId="LightShading-Accent11" w:customStyle="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styleId="BalloonTextChar" w:customStyle="1">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styleId="DocumentMapChar" w:customStyle="1">
    <w:name w:val="Document Map Char"/>
    <w:basedOn w:val="DefaultParagraphFont"/>
    <w:link w:val="DocumentMap"/>
    <w:rsid w:val="00D43AF1"/>
    <w:rPr>
      <w:rFonts w:ascii="Tahoma" w:hAnsi="Tahoma" w:cs="Tahoma"/>
      <w:sz w:val="16"/>
      <w:szCs w:val="16"/>
    </w:rPr>
  </w:style>
  <w:style w:type="paragraph" w:styleId="SectionTitle" w:customStyle="1">
    <w:name w:val="Section Title"/>
    <w:basedOn w:val="Normal"/>
    <w:qFormat/>
    <w:rsid w:val="002F5A3E"/>
    <w:pPr>
      <w:spacing w:line="360" w:lineRule="auto"/>
      <w:outlineLvl w:val="0"/>
    </w:pPr>
    <w:rPr>
      <w:rFonts w:ascii="Arial" w:hAnsi="Arial"/>
      <w:b/>
      <w:color w:val="7D0B63"/>
      <w:sz w:val="28"/>
    </w:rPr>
  </w:style>
  <w:style w:type="paragraph" w:styleId="TextofResearchReport" w:customStyle="1">
    <w:name w:val="Text of Research Report"/>
    <w:basedOn w:val="Normal"/>
    <w:qFormat/>
    <w:rsid w:val="002F5A3E"/>
    <w:pPr>
      <w:spacing w:line="360" w:lineRule="auto"/>
      <w:ind w:firstLine="720"/>
    </w:pPr>
    <w:rPr>
      <w:rFonts w:ascii="Arial" w:hAnsi="Arial"/>
      <w:sz w:val="22"/>
    </w:rPr>
  </w:style>
  <w:style w:type="paragraph" w:styleId="Sub-headingofResearchReport" w:customStyle="1">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styleId="Sub-sub-headingofResearchReport" w:customStyle="1">
    <w:name w:val="Sub-sub-heading of Research Report"/>
    <w:basedOn w:val="Normal"/>
    <w:qFormat/>
    <w:rsid w:val="002F5A3E"/>
    <w:pPr>
      <w:spacing w:line="360" w:lineRule="auto"/>
      <w:outlineLvl w:val="0"/>
    </w:pPr>
    <w:rPr>
      <w:rFonts w:ascii="Arial" w:hAnsi="Arial"/>
      <w:b/>
      <w:i/>
      <w:color w:val="7D0B63"/>
      <w:sz w:val="22"/>
    </w:rPr>
  </w:style>
  <w:style w:type="paragraph" w:styleId="KeyTerm" w:customStyle="1">
    <w:name w:val="Key Term"/>
    <w:basedOn w:val="Normal"/>
    <w:qFormat/>
    <w:rsid w:val="002F5A3E"/>
    <w:pPr>
      <w:spacing w:line="360" w:lineRule="auto"/>
      <w:outlineLvl w:val="0"/>
    </w:pPr>
    <w:rPr>
      <w:rFonts w:ascii="Arial" w:hAnsi="Arial"/>
      <w:b/>
      <w:sz w:val="22"/>
    </w:rPr>
  </w:style>
  <w:style w:type="paragraph" w:styleId="TextunderneathSub-sub-heading" w:customStyle="1">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styleId="CommentTextChar" w:customStyle="1">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styleId="CommentSubjectChar" w:customStyle="1">
    <w:name w:val="Comment Subject Char"/>
    <w:basedOn w:val="CommentTextChar"/>
    <w:link w:val="CommentSubject"/>
    <w:rsid w:val="00401D3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settings" Target="settings.xml" Id="rId4" /><Relationship Type="http://schemas.openxmlformats.org/officeDocument/2006/relationships/footer" Target="footer1.xml" Id="rId14" /><Relationship Type="http://schemas.microsoft.com/office/2020/10/relationships/intelligence" Target="intelligence2.xml" Id="Rfccde52adeb74ca5" /><Relationship Type="http://schemas.openxmlformats.org/officeDocument/2006/relationships/hyperlink" Target="https://www.consilium.europa.eu/en/infographics/30-years-of-the-eu-single-market/" TargetMode="External" Id="Rb0ad0b34d054489a" /><Relationship Type="http://schemas.openxmlformats.org/officeDocument/2006/relationships/hyperlink" Target="https://www.politics.co.uk/reference/jeremy-corbyn/" TargetMode="External" Id="R1174ceadbadb4452" /><Relationship Type="http://schemas.openxmlformats.org/officeDocument/2006/relationships/hyperlink" Target="https://web.archive.org/web/20100423150318/http://www.parliament.uk/commons/lib/research/briefings/snsg-05125.pdf" TargetMode="External" Id="R2776fe997a8842c7" /><Relationship Type="http://schemas.openxmlformats.org/officeDocument/2006/relationships/hyperlink" Target="http://www.parliament.uk/commons/lib/research/briefings/snsg-05125.pdf" TargetMode="External" Id="R71eb6723f886461f" /><Relationship Type="http://schemas.openxmlformats.org/officeDocument/2006/relationships/hyperlink" Target="https://doi.org/10.4000/osb.2048" TargetMode="External" Id="Ra4fa2e3c17df440a" /><Relationship Type="http://schemas.openxmlformats.org/officeDocument/2006/relationships/hyperlink" Target="https://www.theguardian.com/politics/2024/mar/08/theresa-may-loyal-constituency-mp-who-lost-tory-support-over-brexit" TargetMode="External" Id="R5f699bba46f1491a"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C:\Documents and Settings\NICE-PC01\바탕 화면\THIMUN 2010 Research Report Template.dot</ap:Template>
  <ap:Application>Microsoft Word for the web</ap:Application>
  <ap:DocSecurity>0</ap:DocSecurity>
  <ap:ScaleCrop>false</ap:ScaleCrop>
  <ap:Company>International Media Ventures Fz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Forum:</dc:title>
  <dc:creator>Sehoon Joo</dc:creator>
  <lastModifiedBy>Valeriana Lau [STUDENT]</lastModifiedBy>
  <revision>8</revision>
  <lastPrinted>2017-06-25T06:20:00.0000000Z</lastPrinted>
  <dcterms:created xsi:type="dcterms:W3CDTF">2024-10-29T01:09:00.0000000Z</dcterms:created>
  <dcterms:modified xsi:type="dcterms:W3CDTF">2024-12-08T14:25:29.2581169Z</dcterms:modified>
</coreProperties>
</file>